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6CCE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058D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аль-Фараби</w:t>
      </w:r>
    </w:p>
    <w:p w14:paraId="79DADB7F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058D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14:paraId="5C238DF9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F058D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F058D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14:paraId="5B0A6697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0EA697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19D2BD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B65502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E7F7FB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214941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03F9D6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945B8F" w14:textId="77777777" w:rsidR="00A92C29" w:rsidRPr="00F058D3" w:rsidRDefault="00A92C29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898578" w14:textId="77777777" w:rsidR="00A92C29" w:rsidRPr="00F058D3" w:rsidRDefault="00A92C29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D224A3" w14:textId="77777777" w:rsidR="00A92C29" w:rsidRPr="00F058D3" w:rsidRDefault="00A92C29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D4451A" w14:textId="77777777" w:rsidR="00A92C29" w:rsidRPr="00F058D3" w:rsidRDefault="00A92C29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6BBFA6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A42EE8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A82777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058D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14:paraId="3FFAE2B7" w14:textId="77777777" w:rsidR="00F058D3" w:rsidRPr="00F058D3" w:rsidRDefault="00F058D3" w:rsidP="00F058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D8699D" w14:textId="77777777" w:rsidR="00F058D3" w:rsidRPr="00081E35" w:rsidRDefault="00F058D3" w:rsidP="00081E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058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ММ </w:t>
      </w:r>
      <w:r w:rsidRPr="00081E35">
        <w:rPr>
          <w:rFonts w:ascii="Times New Roman" w:hAnsi="Times New Roman" w:cs="Times New Roman"/>
          <w:sz w:val="24"/>
          <w:szCs w:val="24"/>
          <w:shd w:val="clear" w:color="auto" w:fill="FFFFFF"/>
        </w:rPr>
        <w:t>6304 «Молекулярная микробиология»</w:t>
      </w:r>
    </w:p>
    <w:p w14:paraId="2B12E75D" w14:textId="0D68AC2E" w:rsidR="00081E35" w:rsidRPr="00081E35" w:rsidRDefault="001E4D33" w:rsidP="00081E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E35">
        <w:rPr>
          <w:rFonts w:ascii="Times New Roman" w:hAnsi="Times New Roman" w:cs="Times New Roman"/>
          <w:sz w:val="24"/>
          <w:szCs w:val="24"/>
          <w:lang w:val="kk-KZ"/>
        </w:rPr>
        <w:t>для специальности</w:t>
      </w:r>
      <w:r w:rsidR="00081E35" w:rsidRPr="00081E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81E35" w:rsidRPr="00081E35">
        <w:rPr>
          <w:rFonts w:ascii="Times New Roman" w:hAnsi="Times New Roman" w:cs="Times New Roman"/>
          <w:sz w:val="24"/>
          <w:szCs w:val="24"/>
          <w:shd w:val="clear" w:color="auto" w:fill="FFFFFF"/>
        </w:rPr>
        <w:t>7М05116 Микробиология, очная 2 Курс (Осенний)</w:t>
      </w:r>
    </w:p>
    <w:p w14:paraId="5179E600" w14:textId="0F42B6BA" w:rsidR="001E4D33" w:rsidRPr="00081E35" w:rsidRDefault="001E4D33" w:rsidP="00081E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E35">
        <w:rPr>
          <w:rFonts w:ascii="Times New Roman" w:hAnsi="Times New Roman" w:cs="Times New Roman"/>
          <w:sz w:val="24"/>
          <w:szCs w:val="24"/>
        </w:rPr>
        <w:t xml:space="preserve">дневная, </w:t>
      </w:r>
      <w:r w:rsidR="00F058D3" w:rsidRPr="00081E3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81E35">
        <w:rPr>
          <w:rFonts w:ascii="Times New Roman" w:hAnsi="Times New Roman" w:cs="Times New Roman"/>
          <w:sz w:val="24"/>
          <w:szCs w:val="24"/>
        </w:rPr>
        <w:t xml:space="preserve"> Курс (Осенний)</w:t>
      </w:r>
    </w:p>
    <w:p w14:paraId="4C795C73" w14:textId="77777777" w:rsidR="001E4D33" w:rsidRPr="00081E35" w:rsidRDefault="001E4D33" w:rsidP="00081E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81E35">
        <w:rPr>
          <w:rFonts w:ascii="Times New Roman" w:hAnsi="Times New Roman" w:cs="Times New Roman"/>
          <w:sz w:val="24"/>
          <w:szCs w:val="24"/>
          <w:lang w:val="kk-KZ"/>
        </w:rPr>
        <w:t xml:space="preserve">Кафедра </w:t>
      </w:r>
      <w:r w:rsidRPr="00081E35">
        <w:rPr>
          <w:rFonts w:ascii="Times New Roman" w:hAnsi="Times New Roman" w:cs="Times New Roman"/>
          <w:sz w:val="24"/>
          <w:szCs w:val="24"/>
          <w:u w:val="single"/>
          <w:lang w:val="kk-KZ"/>
        </w:rPr>
        <w:t>«Биотехнология»</w:t>
      </w:r>
    </w:p>
    <w:p w14:paraId="66DC886F" w14:textId="77777777" w:rsidR="001E4D33" w:rsidRPr="00F058D3" w:rsidRDefault="001E4D33" w:rsidP="00081E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81E35">
        <w:rPr>
          <w:rFonts w:ascii="Times New Roman" w:hAnsi="Times New Roman" w:cs="Times New Roman"/>
          <w:sz w:val="24"/>
          <w:szCs w:val="24"/>
          <w:lang w:val="kk-KZ"/>
        </w:rPr>
        <w:t xml:space="preserve">Преподаватель – </w:t>
      </w:r>
      <w:r w:rsidRPr="00081E35">
        <w:rPr>
          <w:rFonts w:ascii="Times New Roman" w:hAnsi="Times New Roman" w:cs="Times New Roman"/>
          <w:sz w:val="24"/>
          <w:szCs w:val="24"/>
          <w:u w:val="single"/>
          <w:lang w:val="kk-KZ"/>
        </w:rPr>
        <w:t>Ултанбекова Г.</w:t>
      </w:r>
      <w:r w:rsidRPr="00F058D3">
        <w:rPr>
          <w:rFonts w:ascii="Times New Roman" w:hAnsi="Times New Roman" w:cs="Times New Roman"/>
          <w:sz w:val="24"/>
          <w:szCs w:val="24"/>
          <w:u w:val="single"/>
          <w:lang w:val="kk-KZ"/>
        </w:rPr>
        <w:t>Д.</w:t>
      </w:r>
    </w:p>
    <w:p w14:paraId="00840D17" w14:textId="77777777" w:rsidR="008C0768" w:rsidRPr="00F058D3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12"/>
        <w:tblW w:w="9498" w:type="dxa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1842"/>
      </w:tblGrid>
      <w:tr w:rsidR="00F058D3" w:rsidRPr="00F058D3" w14:paraId="42D833A5" w14:textId="77777777" w:rsidTr="00F058D3">
        <w:trPr>
          <w:trHeight w:val="316"/>
        </w:trPr>
        <w:tc>
          <w:tcPr>
            <w:tcW w:w="2552" w:type="dxa"/>
          </w:tcPr>
          <w:p w14:paraId="13FA1286" w14:textId="3E6342D9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F058D3">
              <w:rPr>
                <w:sz w:val="24"/>
                <w:szCs w:val="24"/>
                <w:lang w:eastAsia="ru-RU"/>
              </w:rPr>
              <w:t>Курс 2</w:t>
            </w:r>
          </w:p>
        </w:tc>
        <w:tc>
          <w:tcPr>
            <w:tcW w:w="2552" w:type="dxa"/>
          </w:tcPr>
          <w:p w14:paraId="3F8B0793" w14:textId="1CB0EF10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0244767" w14:textId="1CE26AE1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4AD40532" w14:textId="77777777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F058D3" w:rsidRPr="00F058D3" w14:paraId="30964D7D" w14:textId="77777777" w:rsidTr="00F058D3">
        <w:trPr>
          <w:trHeight w:val="316"/>
        </w:trPr>
        <w:tc>
          <w:tcPr>
            <w:tcW w:w="2552" w:type="dxa"/>
          </w:tcPr>
          <w:p w14:paraId="107018A8" w14:textId="0108565A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F058D3">
              <w:rPr>
                <w:sz w:val="24"/>
                <w:szCs w:val="24"/>
                <w:lang w:eastAsia="ru-RU"/>
              </w:rPr>
              <w:t>Семестр 3</w:t>
            </w:r>
          </w:p>
        </w:tc>
        <w:tc>
          <w:tcPr>
            <w:tcW w:w="2552" w:type="dxa"/>
          </w:tcPr>
          <w:p w14:paraId="62C6975C" w14:textId="4ACFEEC3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B420AAB" w14:textId="352AE93E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2FA03822" w14:textId="77777777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  <w:tr w:rsidR="00F058D3" w:rsidRPr="00F058D3" w14:paraId="3693BF7B" w14:textId="77777777" w:rsidTr="00F058D3">
        <w:trPr>
          <w:trHeight w:val="342"/>
        </w:trPr>
        <w:tc>
          <w:tcPr>
            <w:tcW w:w="2552" w:type="dxa"/>
          </w:tcPr>
          <w:p w14:paraId="2728988F" w14:textId="37E5742B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  <w:r w:rsidRPr="00F058D3">
              <w:rPr>
                <w:sz w:val="24"/>
                <w:szCs w:val="24"/>
                <w:lang w:val="kk-KZ" w:eastAsia="ru-RU"/>
              </w:rPr>
              <w:t>Кол</w:t>
            </w:r>
            <w:r w:rsidRPr="00F058D3">
              <w:rPr>
                <w:sz w:val="24"/>
                <w:szCs w:val="24"/>
                <w:lang w:eastAsia="ru-RU"/>
              </w:rPr>
              <w:t>-во к</w:t>
            </w:r>
            <w:r w:rsidRPr="00F058D3">
              <w:rPr>
                <w:sz w:val="24"/>
                <w:szCs w:val="24"/>
                <w:lang w:val="kk-KZ" w:eastAsia="ru-RU"/>
              </w:rPr>
              <w:t>редитов 9</w:t>
            </w:r>
          </w:p>
        </w:tc>
        <w:tc>
          <w:tcPr>
            <w:tcW w:w="2552" w:type="dxa"/>
          </w:tcPr>
          <w:p w14:paraId="416847F2" w14:textId="2607804A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112785C9" w14:textId="4A42CF82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34442D89" w14:textId="77777777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  <w:tr w:rsidR="00F058D3" w:rsidRPr="00F058D3" w14:paraId="45CE1DD4" w14:textId="77777777" w:rsidTr="00F058D3">
        <w:trPr>
          <w:trHeight w:val="316"/>
        </w:trPr>
        <w:tc>
          <w:tcPr>
            <w:tcW w:w="2552" w:type="dxa"/>
          </w:tcPr>
          <w:p w14:paraId="28522752" w14:textId="78A6554F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  <w:r w:rsidRPr="00F058D3">
              <w:rPr>
                <w:sz w:val="24"/>
                <w:szCs w:val="24"/>
                <w:lang w:val="kk-KZ" w:eastAsia="ru-RU"/>
              </w:rPr>
              <w:t>Лекция 3</w:t>
            </w:r>
          </w:p>
        </w:tc>
        <w:tc>
          <w:tcPr>
            <w:tcW w:w="2552" w:type="dxa"/>
          </w:tcPr>
          <w:p w14:paraId="153595D3" w14:textId="08D15B5F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5D259BF0" w14:textId="001F7BDB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06DC2041" w14:textId="77777777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  <w:tr w:rsidR="00F058D3" w:rsidRPr="00F058D3" w14:paraId="0B2FCB86" w14:textId="77777777" w:rsidTr="00F058D3">
        <w:trPr>
          <w:trHeight w:val="316"/>
        </w:trPr>
        <w:tc>
          <w:tcPr>
            <w:tcW w:w="2552" w:type="dxa"/>
          </w:tcPr>
          <w:p w14:paraId="2023AC24" w14:textId="77777777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  <w:r w:rsidRPr="00F058D3">
              <w:rPr>
                <w:sz w:val="24"/>
                <w:szCs w:val="24"/>
                <w:lang w:val="kk-KZ" w:eastAsia="ru-RU"/>
              </w:rPr>
              <w:t>Семинар 6</w:t>
            </w:r>
          </w:p>
          <w:p w14:paraId="1462E395" w14:textId="138F9F0C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  <w:r w:rsidRPr="00F058D3">
              <w:rPr>
                <w:sz w:val="24"/>
                <w:szCs w:val="24"/>
                <w:lang w:val="kk-KZ" w:eastAsia="ru-RU"/>
              </w:rPr>
              <w:t>Лаборатория 0</w:t>
            </w:r>
          </w:p>
        </w:tc>
        <w:tc>
          <w:tcPr>
            <w:tcW w:w="2552" w:type="dxa"/>
          </w:tcPr>
          <w:p w14:paraId="7130B639" w14:textId="62AAFFBC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0F5B1B0C" w14:textId="52DF3AED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35294459" w14:textId="77777777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  <w:tr w:rsidR="00F058D3" w:rsidRPr="00F058D3" w14:paraId="5B8FFDBF" w14:textId="77777777" w:rsidTr="00F058D3">
        <w:trPr>
          <w:trHeight w:val="316"/>
        </w:trPr>
        <w:tc>
          <w:tcPr>
            <w:tcW w:w="2552" w:type="dxa"/>
          </w:tcPr>
          <w:p w14:paraId="08C9E181" w14:textId="07D54B28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  <w:r w:rsidRPr="00F058D3">
              <w:rPr>
                <w:sz w:val="24"/>
                <w:szCs w:val="24"/>
                <w:lang w:val="kk-KZ" w:eastAsia="ru-RU"/>
              </w:rPr>
              <w:t>СРСП 7</w:t>
            </w:r>
          </w:p>
        </w:tc>
        <w:tc>
          <w:tcPr>
            <w:tcW w:w="2552" w:type="dxa"/>
          </w:tcPr>
          <w:p w14:paraId="4432C35B" w14:textId="5521C04A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439F8834" w14:textId="58E4830B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</w:tcPr>
          <w:p w14:paraId="5A391964" w14:textId="77777777" w:rsidR="00F058D3" w:rsidRPr="00F058D3" w:rsidRDefault="00F058D3" w:rsidP="00F058D3">
            <w:pPr>
              <w:spacing w:line="360" w:lineRule="auto"/>
              <w:rPr>
                <w:sz w:val="24"/>
                <w:szCs w:val="24"/>
                <w:lang w:val="kk-KZ" w:eastAsia="ru-RU"/>
              </w:rPr>
            </w:pPr>
          </w:p>
        </w:tc>
      </w:tr>
    </w:tbl>
    <w:p w14:paraId="64F6D577" w14:textId="00D396F6" w:rsidR="008C0768" w:rsidRDefault="008C0768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0530A46" w14:textId="77777777" w:rsidR="00F058D3" w:rsidRPr="00F058D3" w:rsidRDefault="00F058D3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E343D7" w14:textId="023C0093" w:rsidR="008C0768" w:rsidRPr="00F058D3" w:rsidRDefault="00E76DF5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058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Алматы </w:t>
      </w:r>
      <w:r w:rsidR="008D21FE" w:rsidRPr="00F058D3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F058D3" w:rsidRPr="00F058D3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8C0768" w:rsidRPr="00F058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14:paraId="74A56981" w14:textId="77777777" w:rsidR="002D3F3F" w:rsidRPr="00F058D3" w:rsidRDefault="002D3F3F" w:rsidP="00F058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8553C" w14:textId="77777777" w:rsidR="00F058D3" w:rsidRPr="00081E35" w:rsidRDefault="008C0768" w:rsidP="00081E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итогового </w:t>
      </w:r>
      <w:r w:rsidRPr="0008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 дисциплины </w:t>
      </w:r>
      <w:r w:rsidR="00F058D3" w:rsidRPr="00081E35">
        <w:rPr>
          <w:rFonts w:ascii="Times New Roman" w:hAnsi="Times New Roman" w:cs="Times New Roman"/>
          <w:sz w:val="24"/>
          <w:szCs w:val="24"/>
          <w:shd w:val="clear" w:color="auto" w:fill="FFFFFF"/>
        </w:rPr>
        <w:t>ММ 6304 «Молекулярная микробиология»</w:t>
      </w:r>
    </w:p>
    <w:p w14:paraId="359115D4" w14:textId="77777777" w:rsidR="00081E35" w:rsidRPr="00081E35" w:rsidRDefault="001E4D33" w:rsidP="00081E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E35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="00081E35" w:rsidRPr="00081E35">
        <w:rPr>
          <w:rFonts w:ascii="Times New Roman" w:hAnsi="Times New Roman" w:cs="Times New Roman"/>
          <w:sz w:val="24"/>
          <w:szCs w:val="24"/>
          <w:shd w:val="clear" w:color="auto" w:fill="FFFFFF"/>
        </w:rPr>
        <w:t>7М05116 Микробиология, очная 2 Курс (Осенний)</w:t>
      </w:r>
    </w:p>
    <w:p w14:paraId="3AA138BF" w14:textId="6E309E06" w:rsidR="008C0768" w:rsidRPr="00081E35" w:rsidRDefault="00F82E4D" w:rsidP="00081E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1E35">
        <w:rPr>
          <w:rFonts w:ascii="Times New Roman" w:hAnsi="Times New Roman" w:cs="Times New Roman"/>
          <w:sz w:val="24"/>
          <w:szCs w:val="24"/>
          <w:u w:val="single"/>
          <w:lang w:val="kk-KZ"/>
        </w:rPr>
        <w:t>Биотехнология</w:t>
      </w:r>
      <w:r w:rsidR="001E4D33" w:rsidRPr="00081E35">
        <w:rPr>
          <w:rFonts w:ascii="Times New Roman" w:hAnsi="Times New Roman" w:cs="Times New Roman"/>
          <w:sz w:val="24"/>
          <w:szCs w:val="24"/>
          <w:u w:val="single"/>
          <w:lang w:val="kk-KZ"/>
        </w:rPr>
        <w:t>,</w:t>
      </w:r>
      <w:r w:rsidRPr="00081E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3318" w:rsidRPr="00081E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0768" w:rsidRPr="0008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proofErr w:type="spellStart"/>
      <w:r w:rsidR="008C0768" w:rsidRPr="00081E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</w:t>
      </w:r>
      <w:proofErr w:type="spellEnd"/>
      <w:r w:rsidR="008C0768" w:rsidRPr="00081E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Г.Д.</w:t>
      </w:r>
      <w:r w:rsidR="001E4D33" w:rsidRPr="00081E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="008C0768" w:rsidRPr="00081E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 биотехнологии</w:t>
      </w:r>
    </w:p>
    <w:p w14:paraId="560ABFD7" w14:textId="77777777" w:rsidR="008C0768" w:rsidRPr="00F058D3" w:rsidRDefault="008C0768" w:rsidP="00F058D3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6E8DBE" w14:textId="77777777" w:rsidR="008C0768" w:rsidRPr="00F058D3" w:rsidRDefault="008C0768" w:rsidP="00F058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0AEC8" w14:textId="77777777" w:rsidR="005B54BF" w:rsidRPr="00F058D3" w:rsidRDefault="005B54BF" w:rsidP="00F058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DF2C5" w14:textId="77777777" w:rsidR="005B54BF" w:rsidRPr="00F058D3" w:rsidRDefault="005B54BF" w:rsidP="00F058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7B59B" w14:textId="77777777" w:rsidR="00CB6087" w:rsidRPr="00F058D3" w:rsidRDefault="00CB6087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EB00E" w14:textId="77777777" w:rsidR="00CB6087" w:rsidRPr="00F058D3" w:rsidRDefault="00CB6087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5047E" w14:textId="77777777" w:rsidR="00CB6087" w:rsidRPr="00F058D3" w:rsidRDefault="00CB6087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14:paraId="3182E0D8" w14:textId="26CAC3C2" w:rsidR="00CB6087" w:rsidRPr="00F058D3" w:rsidRDefault="00CB6087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CD2A01"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D2A01"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D2A01"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82E4D"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proofErr w:type="gramEnd"/>
      <w:r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протокол №</w:t>
      </w:r>
      <w:r w:rsidR="00CD2A01"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14:paraId="4FC422B3" w14:textId="77777777" w:rsidR="00CB6087" w:rsidRPr="00F058D3" w:rsidRDefault="00CB6087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_________________ </w:t>
      </w:r>
      <w:proofErr w:type="spellStart"/>
      <w:r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Кистаубаева</w:t>
      </w:r>
      <w:proofErr w:type="spellEnd"/>
      <w:r w:rsidRPr="00F0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14:paraId="327403DF" w14:textId="77777777" w:rsidR="00CB6087" w:rsidRPr="00F058D3" w:rsidRDefault="00CB6087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5497F" w14:textId="77777777" w:rsidR="00CB6087" w:rsidRPr="00F058D3" w:rsidRDefault="00CB6087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03AB2" w14:textId="77777777" w:rsidR="00CB6087" w:rsidRPr="00F058D3" w:rsidRDefault="00CB6087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889A2" w14:textId="77777777" w:rsidR="00CB6087" w:rsidRPr="00F058D3" w:rsidRDefault="00CB6087" w:rsidP="00F058D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44C834" w14:textId="77777777" w:rsidR="00CB6087" w:rsidRPr="00F058D3" w:rsidRDefault="00CB6087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C16BDC" w14:textId="77777777" w:rsidR="00CB6087" w:rsidRPr="00F058D3" w:rsidRDefault="00CB6087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53CDFC" w14:textId="77777777" w:rsidR="00CB6087" w:rsidRPr="00F058D3" w:rsidRDefault="00CB6087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120826" w14:textId="4BC4C0D8" w:rsidR="00CB6087" w:rsidRPr="00F058D3" w:rsidRDefault="00CB6087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26F05D" w14:textId="2EE00E15" w:rsidR="00CD2A01" w:rsidRPr="00F058D3" w:rsidRDefault="00CD2A01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88FD7D" w14:textId="767197A6" w:rsidR="00CD2A01" w:rsidRPr="00F058D3" w:rsidRDefault="00CD2A01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D3A314" w14:textId="18242623" w:rsidR="00CD2A01" w:rsidRPr="00F058D3" w:rsidRDefault="00CD2A01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D7C789" w14:textId="77777777" w:rsidR="00CD2A01" w:rsidRPr="00F058D3" w:rsidRDefault="00CD2A01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CF7E35" w14:textId="77777777" w:rsidR="00CB6087" w:rsidRPr="00F058D3" w:rsidRDefault="00CB6087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29A060" w14:textId="77777777" w:rsidR="00CB6087" w:rsidRPr="00F058D3" w:rsidRDefault="00CB6087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FA7D03" w14:textId="06EB6B5E" w:rsidR="00CB6087" w:rsidRPr="00F058D3" w:rsidRDefault="00CB6087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82B2E5" w14:textId="0115B914" w:rsidR="002D3F3F" w:rsidRPr="00F058D3" w:rsidRDefault="002D3F3F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69D9D8" w14:textId="2CD6FDB0" w:rsidR="002D3F3F" w:rsidRPr="00F058D3" w:rsidRDefault="002D3F3F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CF17D6" w14:textId="77777777" w:rsidR="002D3F3F" w:rsidRPr="00F058D3" w:rsidRDefault="002D3F3F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A9290" w14:textId="77777777" w:rsidR="008C0768" w:rsidRPr="00F058D3" w:rsidRDefault="008C0768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441CD" w14:textId="77777777" w:rsidR="00BD28E2" w:rsidRPr="00F058D3" w:rsidRDefault="00BD28E2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2C781" w14:textId="77777777" w:rsidR="00460F6C" w:rsidRPr="00F058D3" w:rsidRDefault="00460F6C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13F8B" w14:textId="77777777" w:rsidR="00460F6C" w:rsidRPr="00F058D3" w:rsidRDefault="00460F6C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D7CEE" w14:textId="77777777" w:rsidR="00460F6C" w:rsidRPr="00F058D3" w:rsidRDefault="00460F6C" w:rsidP="00F058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CDE58" w14:textId="77777777" w:rsidR="008C0768" w:rsidRPr="00081E35" w:rsidRDefault="008C0768" w:rsidP="00081E35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1E3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ИТОГОВЫЙ ЭКЗАМЕН ПО ДИСЦИПЛИНЕ</w:t>
      </w:r>
    </w:p>
    <w:p w14:paraId="51344301" w14:textId="77777777" w:rsidR="00F058D3" w:rsidRPr="00081E35" w:rsidRDefault="00F058D3" w:rsidP="00081E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81E35">
        <w:rPr>
          <w:rFonts w:ascii="Times New Roman" w:hAnsi="Times New Roman" w:cs="Times New Roman"/>
          <w:sz w:val="24"/>
          <w:szCs w:val="24"/>
          <w:shd w:val="clear" w:color="auto" w:fill="FFFFFF"/>
        </w:rPr>
        <w:t>ММ 6304 «Молекулярная микробиология»</w:t>
      </w:r>
    </w:p>
    <w:p w14:paraId="5E3A50E9" w14:textId="77777777" w:rsidR="00081E35" w:rsidRPr="00081E35" w:rsidRDefault="00F058D3" w:rsidP="00081E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E35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="00081E35" w:rsidRPr="00081E35">
        <w:rPr>
          <w:rFonts w:ascii="Times New Roman" w:hAnsi="Times New Roman" w:cs="Times New Roman"/>
          <w:sz w:val="24"/>
          <w:szCs w:val="24"/>
          <w:shd w:val="clear" w:color="auto" w:fill="FFFFFF"/>
        </w:rPr>
        <w:t>7М05116 Микробиология, очная 2 Курс (Осенний)</w:t>
      </w:r>
    </w:p>
    <w:p w14:paraId="33F81550" w14:textId="7E3EF167" w:rsidR="00F058D3" w:rsidRPr="00F058D3" w:rsidRDefault="00F058D3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C0881D7" w14:textId="11C7AB02" w:rsidR="008C0768" w:rsidRPr="00F058D3" w:rsidRDefault="00F058D3" w:rsidP="00F058D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058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C0768" w:rsidRPr="00F058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Экзамен </w:t>
      </w:r>
      <w:r w:rsidR="00274446" w:rsidRPr="00F058D3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8C0768" w:rsidRPr="00F058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7924" w:rsidRPr="00F058D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форма письменная </w:t>
      </w:r>
    </w:p>
    <w:p w14:paraId="52BB450E" w14:textId="77777777" w:rsidR="00E76DF5" w:rsidRPr="00F058D3" w:rsidRDefault="00E76DF5" w:rsidP="00F058D3">
      <w:pPr>
        <w:pStyle w:val="a3"/>
        <w:spacing w:line="360" w:lineRule="auto"/>
        <w:ind w:firstLine="709"/>
      </w:pPr>
      <w:r w:rsidRPr="00F058D3">
        <w:t xml:space="preserve">Проводится в </w:t>
      </w:r>
      <w:r w:rsidRPr="00F058D3">
        <w:rPr>
          <w:lang w:val="kk-KZ"/>
        </w:rPr>
        <w:t xml:space="preserve">университете, платформа </w:t>
      </w:r>
      <w:r w:rsidRPr="00F058D3">
        <w:rPr>
          <w:lang w:val="en-US"/>
        </w:rPr>
        <w:t>IS</w:t>
      </w:r>
      <w:r w:rsidRPr="00F058D3">
        <w:t xml:space="preserve"> </w:t>
      </w:r>
      <w:proofErr w:type="spellStart"/>
      <w:r w:rsidRPr="00F058D3">
        <w:rPr>
          <w:lang w:val="en-US"/>
        </w:rPr>
        <w:t>Univer</w:t>
      </w:r>
      <w:proofErr w:type="spellEnd"/>
      <w:r w:rsidRPr="00F058D3">
        <w:t xml:space="preserve">. </w:t>
      </w:r>
      <w:r w:rsidRPr="00F058D3">
        <w:rPr>
          <w:lang w:val="kk-KZ"/>
        </w:rPr>
        <w:t xml:space="preserve">Форма экзамена </w:t>
      </w:r>
      <w:r w:rsidRPr="00F058D3">
        <w:t xml:space="preserve">– </w:t>
      </w:r>
      <w:r w:rsidRPr="00F058D3">
        <w:rPr>
          <w:lang w:val="kk-KZ"/>
        </w:rPr>
        <w:t xml:space="preserve">письменно. </w:t>
      </w:r>
      <w:r w:rsidRPr="00F058D3">
        <w:t xml:space="preserve">Формат экзамена – </w:t>
      </w:r>
      <w:r w:rsidRPr="00F058D3">
        <w:rPr>
          <w:lang w:val="kk-KZ"/>
        </w:rPr>
        <w:t>оффлайн</w:t>
      </w:r>
      <w:r w:rsidRPr="00F058D3">
        <w:t xml:space="preserve">. </w:t>
      </w:r>
    </w:p>
    <w:p w14:paraId="75551D66" w14:textId="77777777" w:rsidR="00E76DF5" w:rsidRPr="00F058D3" w:rsidRDefault="00E76DF5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8D3">
        <w:rPr>
          <w:rFonts w:ascii="Times New Roman" w:hAnsi="Times New Roman" w:cs="Times New Roman"/>
          <w:b/>
          <w:sz w:val="24"/>
          <w:szCs w:val="24"/>
        </w:rPr>
        <w:t xml:space="preserve">Предварительно </w:t>
      </w:r>
      <w:proofErr w:type="gramStart"/>
      <w:r w:rsidRPr="00F058D3">
        <w:rPr>
          <w:rFonts w:ascii="Times New Roman" w:hAnsi="Times New Roman" w:cs="Times New Roman"/>
          <w:b/>
          <w:sz w:val="24"/>
          <w:szCs w:val="24"/>
        </w:rPr>
        <w:t>студенты  должны</w:t>
      </w:r>
      <w:proofErr w:type="gramEnd"/>
      <w:r w:rsidRPr="00F058D3">
        <w:rPr>
          <w:rFonts w:ascii="Times New Roman" w:hAnsi="Times New Roman" w:cs="Times New Roman"/>
          <w:b/>
          <w:sz w:val="24"/>
          <w:szCs w:val="24"/>
        </w:rPr>
        <w:t xml:space="preserve"> изучить инструкции по </w:t>
      </w:r>
      <w:r w:rsidRPr="00F058D3">
        <w:rPr>
          <w:rFonts w:ascii="Times New Roman" w:hAnsi="Times New Roman" w:cs="Times New Roman"/>
          <w:b/>
          <w:sz w:val="24"/>
          <w:szCs w:val="24"/>
          <w:lang w:val="kk-KZ"/>
        </w:rPr>
        <w:t>письменному экзамену</w:t>
      </w:r>
      <w:r w:rsidRPr="00F058D3">
        <w:rPr>
          <w:rFonts w:ascii="Times New Roman" w:hAnsi="Times New Roman" w:cs="Times New Roman"/>
          <w:b/>
          <w:sz w:val="24"/>
          <w:szCs w:val="24"/>
        </w:rPr>
        <w:t>.</w:t>
      </w:r>
    </w:p>
    <w:p w14:paraId="5D55C0CC" w14:textId="77777777" w:rsidR="00E76DF5" w:rsidRPr="00F058D3" w:rsidRDefault="00E76DF5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 xml:space="preserve">За 30 минут до начала студенты должны приготовится к экзамену в соответствии с требованиями инструкции </w:t>
      </w:r>
      <w:proofErr w:type="spellStart"/>
      <w:r w:rsidRPr="00F058D3">
        <w:rPr>
          <w:rFonts w:ascii="Times New Roman" w:hAnsi="Times New Roman" w:cs="Times New Roman"/>
          <w:sz w:val="24"/>
          <w:szCs w:val="24"/>
        </w:rPr>
        <w:t>попрокторингу</w:t>
      </w:r>
      <w:proofErr w:type="spellEnd"/>
      <w:r w:rsidRPr="00F058D3">
        <w:rPr>
          <w:rFonts w:ascii="Times New Roman" w:hAnsi="Times New Roman" w:cs="Times New Roman"/>
          <w:sz w:val="24"/>
          <w:szCs w:val="24"/>
        </w:rPr>
        <w:t>.</w:t>
      </w:r>
    </w:p>
    <w:p w14:paraId="3DD23DEF" w14:textId="77777777" w:rsidR="00E76DF5" w:rsidRPr="00F058D3" w:rsidRDefault="00E76DF5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F058D3">
        <w:rPr>
          <w:rFonts w:ascii="Times New Roman" w:hAnsi="Times New Roman" w:cs="Times New Roman"/>
          <w:sz w:val="24"/>
          <w:szCs w:val="24"/>
          <w:lang w:val="kk-KZ"/>
        </w:rPr>
        <w:t>экзаменв</w:t>
      </w:r>
      <w:r w:rsidRPr="00F058D3">
        <w:rPr>
          <w:rFonts w:ascii="Times New Roman" w:hAnsi="Times New Roman" w:cs="Times New Roman"/>
          <w:sz w:val="24"/>
          <w:szCs w:val="24"/>
        </w:rPr>
        <w:t xml:space="preserve"> могут быть пересмотрены по результатам </w:t>
      </w:r>
      <w:proofErr w:type="spellStart"/>
      <w:r w:rsidRPr="00F058D3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F058D3">
        <w:rPr>
          <w:rFonts w:ascii="Times New Roman" w:hAnsi="Times New Roman" w:cs="Times New Roman"/>
          <w:sz w:val="24"/>
          <w:szCs w:val="24"/>
        </w:rPr>
        <w:t xml:space="preserve">. Если студент нарушал правила прохождения </w:t>
      </w:r>
      <w:r w:rsidRPr="00F058D3">
        <w:rPr>
          <w:rFonts w:ascii="Times New Roman" w:hAnsi="Times New Roman" w:cs="Times New Roman"/>
          <w:sz w:val="24"/>
          <w:szCs w:val="24"/>
          <w:lang w:val="kk-KZ"/>
        </w:rPr>
        <w:t>экзамена</w:t>
      </w:r>
      <w:r w:rsidRPr="00F058D3">
        <w:rPr>
          <w:rFonts w:ascii="Times New Roman" w:hAnsi="Times New Roman" w:cs="Times New Roman"/>
          <w:sz w:val="24"/>
          <w:szCs w:val="24"/>
        </w:rPr>
        <w:t>, его результат будет аннулирован.</w:t>
      </w:r>
    </w:p>
    <w:p w14:paraId="459EBBE9" w14:textId="77777777" w:rsidR="00E76DF5" w:rsidRPr="00F058D3" w:rsidRDefault="00E76DF5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8D3">
        <w:rPr>
          <w:rFonts w:ascii="Times New Roman" w:hAnsi="Times New Roman" w:cs="Times New Roman"/>
          <w:bCs/>
          <w:sz w:val="24"/>
          <w:szCs w:val="24"/>
        </w:rPr>
        <w:t xml:space="preserve">Продолжительность экзамена-в </w:t>
      </w:r>
      <w:r w:rsidRPr="00F058D3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Pr="00F0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58D3">
        <w:rPr>
          <w:rFonts w:ascii="Times New Roman" w:hAnsi="Times New Roman" w:cs="Times New Roman"/>
          <w:bCs/>
          <w:sz w:val="24"/>
          <w:szCs w:val="24"/>
        </w:rPr>
        <w:t>Univer</w:t>
      </w:r>
      <w:proofErr w:type="spellEnd"/>
      <w:r w:rsidRPr="00F058D3">
        <w:rPr>
          <w:rFonts w:ascii="Times New Roman" w:hAnsi="Times New Roman" w:cs="Times New Roman"/>
          <w:bCs/>
          <w:sz w:val="24"/>
          <w:szCs w:val="24"/>
        </w:rPr>
        <w:t xml:space="preserve"> – дать ответ на 3 вопроса за 120 минут.</w:t>
      </w:r>
    </w:p>
    <w:p w14:paraId="759BBB6C" w14:textId="77777777" w:rsidR="00E76DF5" w:rsidRPr="00F058D3" w:rsidRDefault="00E76DF5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8D3">
        <w:rPr>
          <w:rFonts w:ascii="Times New Roman" w:hAnsi="Times New Roman" w:cs="Times New Roman"/>
          <w:b/>
          <w:sz w:val="24"/>
          <w:szCs w:val="24"/>
        </w:rPr>
        <w:t>Ведение правил.</w:t>
      </w:r>
    </w:p>
    <w:p w14:paraId="72722002" w14:textId="77777777" w:rsidR="00E76DF5" w:rsidRPr="00F058D3" w:rsidRDefault="00E76DF5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8D3">
        <w:rPr>
          <w:rFonts w:ascii="Times New Roman" w:hAnsi="Times New Roman" w:cs="Times New Roman"/>
          <w:bCs/>
          <w:sz w:val="24"/>
          <w:szCs w:val="24"/>
        </w:rPr>
        <w:t xml:space="preserve">Расписание экзаменов должно быть заранее известно студентам и преподавателям на странице </w:t>
      </w:r>
      <w:r w:rsidRPr="00F058D3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Pr="00F0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58D3">
        <w:rPr>
          <w:rFonts w:ascii="Times New Roman" w:hAnsi="Times New Roman" w:cs="Times New Roman"/>
          <w:bCs/>
          <w:sz w:val="24"/>
          <w:szCs w:val="24"/>
        </w:rPr>
        <w:t>Univer</w:t>
      </w:r>
      <w:proofErr w:type="spellEnd"/>
      <w:r w:rsidRPr="00F058D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42DDA5" w14:textId="77777777" w:rsidR="00E76DF5" w:rsidRPr="00F058D3" w:rsidRDefault="00E76DF5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8D3">
        <w:rPr>
          <w:rFonts w:ascii="Times New Roman" w:hAnsi="Times New Roman" w:cs="Times New Roman"/>
          <w:bCs/>
          <w:sz w:val="24"/>
          <w:szCs w:val="24"/>
        </w:rPr>
        <w:t xml:space="preserve">Время для подсчета баллов наступает сразу после проверки текстового документа. Рукописный ответный документ рассматривается дежурными </w:t>
      </w:r>
      <w:proofErr w:type="spellStart"/>
      <w:r w:rsidRPr="00F058D3">
        <w:rPr>
          <w:rFonts w:ascii="Times New Roman" w:hAnsi="Times New Roman" w:cs="Times New Roman"/>
          <w:bCs/>
          <w:sz w:val="24"/>
          <w:szCs w:val="24"/>
        </w:rPr>
        <w:t>преподавателми</w:t>
      </w:r>
      <w:proofErr w:type="spellEnd"/>
      <w:r w:rsidRPr="00F058D3">
        <w:rPr>
          <w:rFonts w:ascii="Times New Roman" w:hAnsi="Times New Roman" w:cs="Times New Roman"/>
          <w:bCs/>
          <w:sz w:val="24"/>
          <w:szCs w:val="24"/>
        </w:rPr>
        <w:t xml:space="preserve">. Баллы будут указаны на странице </w:t>
      </w:r>
      <w:proofErr w:type="spellStart"/>
      <w:r w:rsidRPr="00F058D3">
        <w:rPr>
          <w:rFonts w:ascii="Times New Roman" w:hAnsi="Times New Roman" w:cs="Times New Roman"/>
          <w:bCs/>
          <w:sz w:val="24"/>
          <w:szCs w:val="24"/>
        </w:rPr>
        <w:t>Univer</w:t>
      </w:r>
      <w:proofErr w:type="spellEnd"/>
      <w:r w:rsidRPr="00F058D3">
        <w:rPr>
          <w:rFonts w:ascii="Times New Roman" w:hAnsi="Times New Roman" w:cs="Times New Roman"/>
          <w:bCs/>
          <w:sz w:val="24"/>
          <w:szCs w:val="24"/>
        </w:rPr>
        <w:t xml:space="preserve"> IS преподавателя. Преподаватель вручную вносит оценки в аттестационный лист в системе </w:t>
      </w:r>
      <w:proofErr w:type="spellStart"/>
      <w:r w:rsidRPr="00F058D3">
        <w:rPr>
          <w:rFonts w:ascii="Times New Roman" w:hAnsi="Times New Roman" w:cs="Times New Roman"/>
          <w:bCs/>
          <w:sz w:val="24"/>
          <w:szCs w:val="24"/>
        </w:rPr>
        <w:t>Univer</w:t>
      </w:r>
      <w:proofErr w:type="spellEnd"/>
      <w:r w:rsidRPr="00F058D3">
        <w:rPr>
          <w:rFonts w:ascii="Times New Roman" w:hAnsi="Times New Roman" w:cs="Times New Roman"/>
          <w:bCs/>
          <w:sz w:val="24"/>
          <w:szCs w:val="24"/>
        </w:rPr>
        <w:t>. Перед сохранением надо внимательно проверить, правильно ли выданы кредиты всем студентам.</w:t>
      </w:r>
    </w:p>
    <w:p w14:paraId="633DD297" w14:textId="77777777" w:rsidR="00E76DF5" w:rsidRPr="00F058D3" w:rsidRDefault="00E76DF5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8D3">
        <w:rPr>
          <w:rFonts w:ascii="Times New Roman" w:hAnsi="Times New Roman" w:cs="Times New Roman"/>
          <w:bCs/>
          <w:sz w:val="24"/>
          <w:szCs w:val="24"/>
        </w:rPr>
        <w:t>Количество экзаменационных вопросов - 30.</w:t>
      </w:r>
    </w:p>
    <w:p w14:paraId="6A478C28" w14:textId="4FE3A3F5" w:rsidR="002C367B" w:rsidRPr="00F058D3" w:rsidRDefault="002C367B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 xml:space="preserve">Если студент нарушал правила прохождения </w:t>
      </w:r>
      <w:r w:rsidR="00A67924" w:rsidRPr="00F058D3">
        <w:rPr>
          <w:rFonts w:ascii="Times New Roman" w:hAnsi="Times New Roman" w:cs="Times New Roman"/>
          <w:sz w:val="24"/>
          <w:szCs w:val="24"/>
          <w:lang w:val="kk-KZ"/>
        </w:rPr>
        <w:t>экзамена</w:t>
      </w:r>
      <w:r w:rsidRPr="00F058D3">
        <w:rPr>
          <w:rFonts w:ascii="Times New Roman" w:hAnsi="Times New Roman" w:cs="Times New Roman"/>
          <w:sz w:val="24"/>
          <w:szCs w:val="24"/>
        </w:rPr>
        <w:t>, его результат будет аннулирован.</w:t>
      </w:r>
    </w:p>
    <w:p w14:paraId="6B15D028" w14:textId="77777777" w:rsidR="002D3F3F" w:rsidRPr="00F058D3" w:rsidRDefault="002D3F3F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6C0F79" w14:textId="77777777" w:rsidR="00081E35" w:rsidRPr="00081E35" w:rsidRDefault="002C367B" w:rsidP="00081E3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b/>
          <w:bCs/>
          <w:sz w:val="24"/>
          <w:szCs w:val="24"/>
        </w:rPr>
        <w:t xml:space="preserve">Темы итогового </w:t>
      </w:r>
      <w:proofErr w:type="gramStart"/>
      <w:r w:rsidRPr="00081E35">
        <w:rPr>
          <w:rFonts w:ascii="Times New Roman" w:hAnsi="Times New Roman" w:cs="Times New Roman"/>
          <w:b/>
          <w:bCs/>
          <w:sz w:val="24"/>
          <w:szCs w:val="24"/>
        </w:rPr>
        <w:t>экзамена  по</w:t>
      </w:r>
      <w:proofErr w:type="gramEnd"/>
      <w:r w:rsidRPr="00081E35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дисциплине </w:t>
      </w:r>
      <w:r w:rsidR="00F058D3" w:rsidRPr="00081E35">
        <w:rPr>
          <w:rFonts w:ascii="Times New Roman" w:hAnsi="Times New Roman" w:cs="Times New Roman"/>
          <w:sz w:val="24"/>
          <w:szCs w:val="24"/>
          <w:shd w:val="clear" w:color="auto" w:fill="FFFFFF"/>
        </w:rPr>
        <w:t>ММ 6304 «Молекулярная микробиология»</w:t>
      </w:r>
      <w:r w:rsidR="00F058D3" w:rsidRPr="00081E3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r w:rsidR="00F058D3" w:rsidRPr="00081E35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="00081E35" w:rsidRPr="00081E35">
        <w:rPr>
          <w:rFonts w:ascii="Times New Roman" w:hAnsi="Times New Roman" w:cs="Times New Roman"/>
          <w:sz w:val="24"/>
          <w:szCs w:val="24"/>
          <w:shd w:val="clear" w:color="auto" w:fill="FFFFFF"/>
        </w:rPr>
        <w:t>7М05116 Микробиология, очная 2 Курс (Осенний)</w:t>
      </w:r>
    </w:p>
    <w:p w14:paraId="113B6DCB" w14:textId="289A5DDD" w:rsidR="00F058D3" w:rsidRPr="00081E35" w:rsidRDefault="00F058D3" w:rsidP="00081E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E35">
        <w:rPr>
          <w:rFonts w:ascii="Times New Roman" w:hAnsi="Times New Roman" w:cs="Times New Roman"/>
          <w:sz w:val="24"/>
          <w:szCs w:val="24"/>
        </w:rPr>
        <w:t>Основные темы экзамена</w:t>
      </w:r>
    </w:p>
    <w:p w14:paraId="2FEFCEED" w14:textId="77777777" w:rsidR="00F058D3" w:rsidRPr="00F058D3" w:rsidRDefault="00F058D3" w:rsidP="00F058D3">
      <w:pPr>
        <w:pStyle w:val="ad"/>
        <w:numPr>
          <w:ilvl w:val="0"/>
          <w:numId w:val="12"/>
        </w:numPr>
        <w:spacing w:before="0" w:beforeAutospacing="0" w:after="0" w:afterAutospacing="0" w:line="360" w:lineRule="auto"/>
        <w:ind w:left="0"/>
      </w:pPr>
      <w:r w:rsidRPr="00F058D3">
        <w:rPr>
          <w:rStyle w:val="ac"/>
        </w:rPr>
        <w:t>Структура и организация бактериального генома</w:t>
      </w:r>
    </w:p>
    <w:p w14:paraId="1DE22D32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Хромосомы и плазмиды: строение, функции, различия.</w:t>
      </w:r>
    </w:p>
    <w:p w14:paraId="08EC9B81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 xml:space="preserve">Элементы горизонтального переноса генов: </w:t>
      </w:r>
      <w:proofErr w:type="spellStart"/>
      <w:r w:rsidRPr="00F058D3">
        <w:rPr>
          <w:rFonts w:ascii="Times New Roman" w:hAnsi="Times New Roman" w:cs="Times New Roman"/>
          <w:sz w:val="24"/>
          <w:szCs w:val="24"/>
        </w:rPr>
        <w:t>транспозоны</w:t>
      </w:r>
      <w:proofErr w:type="spellEnd"/>
      <w:r w:rsidRPr="00F058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58D3">
        <w:rPr>
          <w:rFonts w:ascii="Times New Roman" w:hAnsi="Times New Roman" w:cs="Times New Roman"/>
          <w:sz w:val="24"/>
          <w:szCs w:val="24"/>
        </w:rPr>
        <w:t>конъюгативные</w:t>
      </w:r>
      <w:proofErr w:type="spellEnd"/>
      <w:r w:rsidRPr="00F058D3">
        <w:rPr>
          <w:rFonts w:ascii="Times New Roman" w:hAnsi="Times New Roman" w:cs="Times New Roman"/>
          <w:sz w:val="24"/>
          <w:szCs w:val="24"/>
        </w:rPr>
        <w:t xml:space="preserve"> плазмиды.</w:t>
      </w:r>
    </w:p>
    <w:p w14:paraId="78164A26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Репликация ДНК в бактериях: ферменты, этапы, регуляция процесса.</w:t>
      </w:r>
    </w:p>
    <w:p w14:paraId="0A278D0B" w14:textId="77777777" w:rsidR="00F058D3" w:rsidRPr="00F058D3" w:rsidRDefault="00F058D3" w:rsidP="00F058D3">
      <w:pPr>
        <w:pStyle w:val="ad"/>
        <w:numPr>
          <w:ilvl w:val="0"/>
          <w:numId w:val="12"/>
        </w:numPr>
        <w:spacing w:before="0" w:beforeAutospacing="0" w:after="0" w:afterAutospacing="0" w:line="360" w:lineRule="auto"/>
        <w:ind w:left="0"/>
      </w:pPr>
      <w:r w:rsidRPr="00F058D3">
        <w:rPr>
          <w:rStyle w:val="ac"/>
        </w:rPr>
        <w:t>Генетическая регуляция и экспрессия генов в бактериях</w:t>
      </w:r>
    </w:p>
    <w:p w14:paraId="2A5A8E94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Основные механизмы регуляции: регуляторы, опероны, промоторы.</w:t>
      </w:r>
    </w:p>
    <w:p w14:paraId="6F1C845A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lastRenderedPageBreak/>
        <w:t>Примеры регуляции (</w:t>
      </w:r>
      <w:proofErr w:type="spellStart"/>
      <w:r w:rsidRPr="00F058D3">
        <w:rPr>
          <w:rFonts w:ascii="Times New Roman" w:hAnsi="Times New Roman" w:cs="Times New Roman"/>
          <w:sz w:val="24"/>
          <w:szCs w:val="24"/>
        </w:rPr>
        <w:t>лактозный</w:t>
      </w:r>
      <w:proofErr w:type="spellEnd"/>
      <w:r w:rsidRPr="00F058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58D3">
        <w:rPr>
          <w:rFonts w:ascii="Times New Roman" w:hAnsi="Times New Roman" w:cs="Times New Roman"/>
          <w:sz w:val="24"/>
          <w:szCs w:val="24"/>
        </w:rPr>
        <w:t>триптофановый</w:t>
      </w:r>
      <w:proofErr w:type="spellEnd"/>
      <w:r w:rsidRPr="00F058D3">
        <w:rPr>
          <w:rFonts w:ascii="Times New Roman" w:hAnsi="Times New Roman" w:cs="Times New Roman"/>
          <w:sz w:val="24"/>
          <w:szCs w:val="24"/>
        </w:rPr>
        <w:t xml:space="preserve"> опероны).</w:t>
      </w:r>
    </w:p>
    <w:p w14:paraId="340E6090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 xml:space="preserve">Роль РНК-интерференции и малых </w:t>
      </w:r>
      <w:proofErr w:type="spellStart"/>
      <w:r w:rsidRPr="00F058D3">
        <w:rPr>
          <w:rFonts w:ascii="Times New Roman" w:hAnsi="Times New Roman" w:cs="Times New Roman"/>
          <w:sz w:val="24"/>
          <w:szCs w:val="24"/>
        </w:rPr>
        <w:t>некодирующих</w:t>
      </w:r>
      <w:proofErr w:type="spellEnd"/>
      <w:r w:rsidRPr="00F058D3">
        <w:rPr>
          <w:rFonts w:ascii="Times New Roman" w:hAnsi="Times New Roman" w:cs="Times New Roman"/>
          <w:sz w:val="24"/>
          <w:szCs w:val="24"/>
        </w:rPr>
        <w:t xml:space="preserve"> РНК в регулировании экспрессии генов.</w:t>
      </w:r>
    </w:p>
    <w:p w14:paraId="269B557F" w14:textId="77777777" w:rsidR="00F058D3" w:rsidRPr="00F058D3" w:rsidRDefault="00F058D3" w:rsidP="00F058D3">
      <w:pPr>
        <w:pStyle w:val="ad"/>
        <w:numPr>
          <w:ilvl w:val="0"/>
          <w:numId w:val="12"/>
        </w:numPr>
        <w:spacing w:before="0" w:beforeAutospacing="0" w:after="0" w:afterAutospacing="0" w:line="360" w:lineRule="auto"/>
        <w:ind w:left="0"/>
      </w:pPr>
      <w:r w:rsidRPr="00F058D3">
        <w:rPr>
          <w:rStyle w:val="ac"/>
        </w:rPr>
        <w:t>Мутации и механизмы репарации ДНК</w:t>
      </w:r>
    </w:p>
    <w:p w14:paraId="302BB32B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Типы мутаций: точечные, вставки, делеции, инверсии.</w:t>
      </w:r>
    </w:p>
    <w:p w14:paraId="17853DC8" w14:textId="77777777" w:rsidR="00F058D3" w:rsidRPr="00F058D3" w:rsidRDefault="00F058D3" w:rsidP="00F058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 xml:space="preserve">Механизмы репарации ДНК: прямая репарация, </w:t>
      </w:r>
      <w:proofErr w:type="spellStart"/>
      <w:r w:rsidRPr="00F058D3">
        <w:rPr>
          <w:rFonts w:ascii="Times New Roman" w:hAnsi="Times New Roman" w:cs="Times New Roman"/>
          <w:sz w:val="24"/>
          <w:szCs w:val="24"/>
        </w:rPr>
        <w:t>эксцизионная</w:t>
      </w:r>
      <w:proofErr w:type="spellEnd"/>
      <w:r w:rsidRPr="00F058D3">
        <w:rPr>
          <w:rFonts w:ascii="Times New Roman" w:hAnsi="Times New Roman" w:cs="Times New Roman"/>
          <w:sz w:val="24"/>
          <w:szCs w:val="24"/>
        </w:rPr>
        <w:t xml:space="preserve"> репарация, SOS-репарация.</w:t>
      </w:r>
    </w:p>
    <w:p w14:paraId="6D9FEE3B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Причины мутаций и их биологические последствия.</w:t>
      </w:r>
    </w:p>
    <w:p w14:paraId="2B833FB3" w14:textId="77777777" w:rsidR="00F058D3" w:rsidRPr="00F058D3" w:rsidRDefault="00F058D3" w:rsidP="00F058D3">
      <w:pPr>
        <w:pStyle w:val="ad"/>
        <w:numPr>
          <w:ilvl w:val="0"/>
          <w:numId w:val="12"/>
        </w:numPr>
        <w:spacing w:before="0" w:beforeAutospacing="0" w:after="0" w:afterAutospacing="0" w:line="360" w:lineRule="auto"/>
        <w:ind w:left="0"/>
      </w:pPr>
      <w:r w:rsidRPr="00F058D3">
        <w:rPr>
          <w:rStyle w:val="ac"/>
        </w:rPr>
        <w:t>Горизонтальный перенос генов и его роль в эволюции микроорганизмов</w:t>
      </w:r>
    </w:p>
    <w:p w14:paraId="652F9004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Процессы трансформации, трансдукции и конъюгации.</w:t>
      </w:r>
    </w:p>
    <w:p w14:paraId="6CB4C90F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Механизмы передачи генетического материала и их значение для бактерий.</w:t>
      </w:r>
    </w:p>
    <w:p w14:paraId="6E923BF5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Роль горизонтального переноса генов в адаптации и эволюции бактерий, в том числе в развитии антибиотикорезистентности.</w:t>
      </w:r>
    </w:p>
    <w:p w14:paraId="7B131B6A" w14:textId="77777777" w:rsidR="00F058D3" w:rsidRPr="00F058D3" w:rsidRDefault="00F058D3" w:rsidP="00F058D3">
      <w:pPr>
        <w:pStyle w:val="ad"/>
        <w:numPr>
          <w:ilvl w:val="0"/>
          <w:numId w:val="12"/>
        </w:numPr>
        <w:spacing w:before="0" w:beforeAutospacing="0" w:after="0" w:afterAutospacing="0" w:line="360" w:lineRule="auto"/>
        <w:ind w:left="0"/>
      </w:pPr>
      <w:r w:rsidRPr="00F058D3">
        <w:rPr>
          <w:rStyle w:val="ac"/>
        </w:rPr>
        <w:t>Метаболические пути и молекулярные механизмы катаболизма у бактерий</w:t>
      </w:r>
    </w:p>
    <w:p w14:paraId="270FA3A0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Основные пути катаболизма (гликолиз, цикл трикарбоновых кислот, брожение).</w:t>
      </w:r>
    </w:p>
    <w:p w14:paraId="1E04FD2E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Электронно-транспортная цепь и энергетический обмен у микроорганизмов.</w:t>
      </w:r>
    </w:p>
    <w:p w14:paraId="40718F33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Адаптации к различным условиям метаболизма: аэробный и анаэробный рост.</w:t>
      </w:r>
    </w:p>
    <w:p w14:paraId="5F8F67EC" w14:textId="77777777" w:rsidR="00F058D3" w:rsidRPr="00F058D3" w:rsidRDefault="00F058D3" w:rsidP="00F058D3">
      <w:pPr>
        <w:pStyle w:val="ad"/>
        <w:numPr>
          <w:ilvl w:val="0"/>
          <w:numId w:val="12"/>
        </w:numPr>
        <w:spacing w:before="0" w:beforeAutospacing="0" w:after="0" w:afterAutospacing="0" w:line="360" w:lineRule="auto"/>
        <w:ind w:left="0"/>
      </w:pPr>
      <w:r w:rsidRPr="00F058D3">
        <w:rPr>
          <w:rStyle w:val="ac"/>
        </w:rPr>
        <w:t xml:space="preserve">Генетические регуляторы и системы </w:t>
      </w:r>
      <w:proofErr w:type="spellStart"/>
      <w:r w:rsidRPr="00F058D3">
        <w:rPr>
          <w:rStyle w:val="ac"/>
        </w:rPr>
        <w:t>сигналинга</w:t>
      </w:r>
      <w:proofErr w:type="spellEnd"/>
      <w:r w:rsidRPr="00F058D3">
        <w:rPr>
          <w:rStyle w:val="ac"/>
        </w:rPr>
        <w:t xml:space="preserve"> в микроорганизмах</w:t>
      </w:r>
    </w:p>
    <w:p w14:paraId="1B92C51E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Регуляция метаболических путей: роль репрессоров и активаторов.</w:t>
      </w:r>
    </w:p>
    <w:p w14:paraId="68A0D774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 xml:space="preserve">Системы двухкомпонентного </w:t>
      </w:r>
      <w:proofErr w:type="spellStart"/>
      <w:r w:rsidRPr="00F058D3">
        <w:rPr>
          <w:rFonts w:ascii="Times New Roman" w:hAnsi="Times New Roman" w:cs="Times New Roman"/>
          <w:sz w:val="24"/>
          <w:szCs w:val="24"/>
        </w:rPr>
        <w:t>сигналинга</w:t>
      </w:r>
      <w:proofErr w:type="spellEnd"/>
      <w:r w:rsidRPr="00F058D3">
        <w:rPr>
          <w:rFonts w:ascii="Times New Roman" w:hAnsi="Times New Roman" w:cs="Times New Roman"/>
          <w:sz w:val="24"/>
          <w:szCs w:val="24"/>
        </w:rPr>
        <w:t>: примеры и механизмы действия.</w:t>
      </w:r>
    </w:p>
    <w:p w14:paraId="7D7668E2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Роль вторичных мессенджеров (</w:t>
      </w:r>
      <w:proofErr w:type="spellStart"/>
      <w:r w:rsidRPr="00F058D3">
        <w:rPr>
          <w:rFonts w:ascii="Times New Roman" w:hAnsi="Times New Roman" w:cs="Times New Roman"/>
          <w:sz w:val="24"/>
          <w:szCs w:val="24"/>
        </w:rPr>
        <w:t>цАМФ</w:t>
      </w:r>
      <w:proofErr w:type="spellEnd"/>
      <w:r w:rsidRPr="00F058D3">
        <w:rPr>
          <w:rFonts w:ascii="Times New Roman" w:hAnsi="Times New Roman" w:cs="Times New Roman"/>
          <w:sz w:val="24"/>
          <w:szCs w:val="24"/>
        </w:rPr>
        <w:t>, АМФ) в регуляции клеточных процессов.</w:t>
      </w:r>
    </w:p>
    <w:p w14:paraId="42A2ADF2" w14:textId="77777777" w:rsidR="00F058D3" w:rsidRPr="00F058D3" w:rsidRDefault="00F058D3" w:rsidP="00F058D3">
      <w:pPr>
        <w:pStyle w:val="ad"/>
        <w:numPr>
          <w:ilvl w:val="0"/>
          <w:numId w:val="12"/>
        </w:numPr>
        <w:spacing w:before="0" w:beforeAutospacing="0" w:after="0" w:afterAutospacing="0" w:line="360" w:lineRule="auto"/>
        <w:ind w:left="0"/>
      </w:pPr>
      <w:r w:rsidRPr="00F058D3">
        <w:rPr>
          <w:rStyle w:val="ac"/>
        </w:rPr>
        <w:t>Антибиотики и механизмы устойчивости у микроорганизмов</w:t>
      </w:r>
    </w:p>
    <w:p w14:paraId="75F802E3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Механизмы действия основных классов антибиотиков.</w:t>
      </w:r>
    </w:p>
    <w:p w14:paraId="4693C6D6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Генетические и биохимические механизмы устойчивости к антибиотикам.</w:t>
      </w:r>
    </w:p>
    <w:p w14:paraId="2E3FC9B3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Появление и распространение антибиотикорезистентности среди патогенных микроорганизмов.</w:t>
      </w:r>
    </w:p>
    <w:p w14:paraId="60299637" w14:textId="77777777" w:rsidR="00F058D3" w:rsidRPr="00F058D3" w:rsidRDefault="00F058D3" w:rsidP="00F058D3">
      <w:pPr>
        <w:pStyle w:val="ad"/>
        <w:numPr>
          <w:ilvl w:val="0"/>
          <w:numId w:val="12"/>
        </w:numPr>
        <w:spacing w:before="0" w:beforeAutospacing="0" w:after="0" w:afterAutospacing="0" w:line="360" w:lineRule="auto"/>
        <w:ind w:left="0"/>
      </w:pPr>
      <w:r w:rsidRPr="00F058D3">
        <w:rPr>
          <w:rStyle w:val="ac"/>
        </w:rPr>
        <w:t>Бактериальные вирусы (бактериофаги) и их роль в молекулярной биологии</w:t>
      </w:r>
    </w:p>
    <w:p w14:paraId="3674B30B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Типы фагов: литические и лизогенные фаги.</w:t>
      </w:r>
    </w:p>
    <w:p w14:paraId="36057886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58D3">
        <w:rPr>
          <w:rFonts w:ascii="Times New Roman" w:hAnsi="Times New Roman" w:cs="Times New Roman"/>
          <w:sz w:val="24"/>
          <w:szCs w:val="24"/>
        </w:rPr>
        <w:t>Лизогения</w:t>
      </w:r>
      <w:proofErr w:type="spellEnd"/>
      <w:r w:rsidRPr="00F058D3">
        <w:rPr>
          <w:rFonts w:ascii="Times New Roman" w:hAnsi="Times New Roman" w:cs="Times New Roman"/>
          <w:sz w:val="24"/>
          <w:szCs w:val="24"/>
        </w:rPr>
        <w:t xml:space="preserve"> и интеграция </w:t>
      </w:r>
      <w:proofErr w:type="spellStart"/>
      <w:r w:rsidRPr="00F058D3">
        <w:rPr>
          <w:rFonts w:ascii="Times New Roman" w:hAnsi="Times New Roman" w:cs="Times New Roman"/>
          <w:sz w:val="24"/>
          <w:szCs w:val="24"/>
        </w:rPr>
        <w:t>фаговой</w:t>
      </w:r>
      <w:proofErr w:type="spellEnd"/>
      <w:r w:rsidRPr="00F058D3">
        <w:rPr>
          <w:rFonts w:ascii="Times New Roman" w:hAnsi="Times New Roman" w:cs="Times New Roman"/>
          <w:sz w:val="24"/>
          <w:szCs w:val="24"/>
        </w:rPr>
        <w:t xml:space="preserve"> ДНК в бактериальный геном.</w:t>
      </w:r>
    </w:p>
    <w:p w14:paraId="0AED8A1E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Применение фагов в генетических исследованиях и биотехнологии.</w:t>
      </w:r>
    </w:p>
    <w:p w14:paraId="55D867C8" w14:textId="77777777" w:rsidR="00F058D3" w:rsidRPr="00F058D3" w:rsidRDefault="00F058D3" w:rsidP="00F058D3">
      <w:pPr>
        <w:pStyle w:val="ad"/>
        <w:numPr>
          <w:ilvl w:val="0"/>
          <w:numId w:val="12"/>
        </w:numPr>
        <w:spacing w:before="0" w:beforeAutospacing="0" w:after="0" w:afterAutospacing="0" w:line="360" w:lineRule="auto"/>
        <w:ind w:left="0"/>
      </w:pPr>
      <w:r w:rsidRPr="00F058D3">
        <w:rPr>
          <w:rStyle w:val="ac"/>
        </w:rPr>
        <w:t>Методы молекулярной генетики, используемые в микробиологии</w:t>
      </w:r>
    </w:p>
    <w:p w14:paraId="6A12370D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Полимеразная цепная реакция (ПЦР) и ее применение в исследовании микроорганизмов.</w:t>
      </w:r>
    </w:p>
    <w:p w14:paraId="57D6CDEE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Методика секвенирования ДНК и РНК.</w:t>
      </w:r>
    </w:p>
    <w:p w14:paraId="66A705FD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Методы генетической модификации и создание генетически модифицированных микроорганизмов.</w:t>
      </w:r>
    </w:p>
    <w:p w14:paraId="309DB5A5" w14:textId="77777777" w:rsidR="00F058D3" w:rsidRPr="00F058D3" w:rsidRDefault="00F058D3" w:rsidP="00F058D3">
      <w:pPr>
        <w:pStyle w:val="ad"/>
        <w:numPr>
          <w:ilvl w:val="0"/>
          <w:numId w:val="12"/>
        </w:numPr>
        <w:spacing w:before="0" w:beforeAutospacing="0" w:after="0" w:afterAutospacing="0" w:line="360" w:lineRule="auto"/>
        <w:ind w:left="0"/>
      </w:pPr>
      <w:r w:rsidRPr="00F058D3">
        <w:rPr>
          <w:rStyle w:val="ac"/>
        </w:rPr>
        <w:t>Синтетическая и системная микробиология</w:t>
      </w:r>
    </w:p>
    <w:p w14:paraId="2D4E42A6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lastRenderedPageBreak/>
        <w:t>Основы синтетической биологии и её применение в микробиологии.</w:t>
      </w:r>
    </w:p>
    <w:p w14:paraId="2E5FADA0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Использование микроорганизмов для биоинженерии и создания биопродуктов.</w:t>
      </w:r>
    </w:p>
    <w:p w14:paraId="2794AC5E" w14:textId="77777777" w:rsidR="00F058D3" w:rsidRPr="00F058D3" w:rsidRDefault="00F058D3" w:rsidP="00F05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sz w:val="24"/>
          <w:szCs w:val="24"/>
        </w:rPr>
        <w:t>Системная биология микроорганизмов: подходы к моделированию метаболических и регуляторных сетей.</w:t>
      </w:r>
    </w:p>
    <w:p w14:paraId="3B843D1E" w14:textId="77777777" w:rsidR="00A90C1E" w:rsidRPr="00F058D3" w:rsidRDefault="00A90C1E" w:rsidP="00F0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08A1C4" w14:textId="77777777" w:rsidR="005B54BF" w:rsidRPr="00F058D3" w:rsidRDefault="005B54BF" w:rsidP="00F058D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8D3">
        <w:rPr>
          <w:rFonts w:ascii="Times New Roman" w:hAnsi="Times New Roman" w:cs="Times New Roman"/>
          <w:b/>
          <w:bCs/>
          <w:sz w:val="24"/>
          <w:szCs w:val="24"/>
        </w:rPr>
        <w:t>Рекомендуемые источники литературы для подготовки к экзамену</w:t>
      </w:r>
    </w:p>
    <w:p w14:paraId="1CBCBC1A" w14:textId="77777777" w:rsidR="00F058D3" w:rsidRPr="00F058D3" w:rsidRDefault="00F058D3" w:rsidP="00F058D3">
      <w:pPr>
        <w:pStyle w:val="3"/>
        <w:spacing w:before="0" w:line="360" w:lineRule="auto"/>
        <w:rPr>
          <w:rFonts w:ascii="Times New Roman" w:hAnsi="Times New Roman" w:cs="Times New Roman"/>
        </w:rPr>
      </w:pPr>
      <w:r w:rsidRPr="00F058D3">
        <w:rPr>
          <w:rFonts w:ascii="Times New Roman" w:hAnsi="Times New Roman" w:cs="Times New Roman"/>
        </w:rPr>
        <w:t>Основные учебные пособия</w:t>
      </w:r>
    </w:p>
    <w:p w14:paraId="0F88F6E8" w14:textId="77777777" w:rsidR="00F058D3" w:rsidRPr="00F058D3" w:rsidRDefault="00F058D3" w:rsidP="00F058D3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8D3">
        <w:rPr>
          <w:rStyle w:val="ac"/>
          <w:rFonts w:ascii="Times New Roman" w:hAnsi="Times New Roman" w:cs="Times New Roman"/>
          <w:sz w:val="24"/>
          <w:szCs w:val="24"/>
        </w:rPr>
        <w:t>Фримонт Б., Лоренс Д. "Молекулярная микробиология: основные принципы и методология"</w:t>
      </w:r>
      <w:r w:rsidRPr="00F058D3">
        <w:rPr>
          <w:rFonts w:ascii="Times New Roman" w:hAnsi="Times New Roman" w:cs="Times New Roman"/>
          <w:sz w:val="24"/>
          <w:szCs w:val="24"/>
        </w:rPr>
        <w:t xml:space="preserve"> – учебник, охватывающий основы молекулярной биологии микроорганизмов, методы изучения и их применение в научных исследованиях.</w:t>
      </w:r>
    </w:p>
    <w:p w14:paraId="1474E45F" w14:textId="77777777" w:rsidR="00F058D3" w:rsidRPr="00F058D3" w:rsidRDefault="00F058D3" w:rsidP="00F058D3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Медоуз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Б. "Молекулярная биология бактерий"</w:t>
      </w:r>
      <w:r w:rsidRPr="00F058D3">
        <w:rPr>
          <w:rFonts w:ascii="Times New Roman" w:hAnsi="Times New Roman" w:cs="Times New Roman"/>
          <w:sz w:val="24"/>
          <w:szCs w:val="24"/>
        </w:rPr>
        <w:t xml:space="preserve"> – книга, в которой раскрываются принципы молекулярной генетики, трансформации, трансдукции и конъюгации у бактерий.</w:t>
      </w:r>
    </w:p>
    <w:p w14:paraId="6369CBEE" w14:textId="77777777" w:rsidR="00F058D3" w:rsidRPr="00F058D3" w:rsidRDefault="00F058D3" w:rsidP="00F058D3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Брок Т.,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Маддиган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Мартинко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Дж., и др. "Микробиология"</w:t>
      </w:r>
      <w:r w:rsidRPr="00F058D3">
        <w:rPr>
          <w:rFonts w:ascii="Times New Roman" w:hAnsi="Times New Roman" w:cs="Times New Roman"/>
          <w:sz w:val="24"/>
          <w:szCs w:val="24"/>
        </w:rPr>
        <w:t xml:space="preserve"> – этот учебник включает обширные главы по молекулярной биологии и генетике микроорганизмов, включая такие темы, как мутации, рекомбинация и регуляция генов.</w:t>
      </w:r>
    </w:p>
    <w:p w14:paraId="6CC144DF" w14:textId="77777777" w:rsidR="00F058D3" w:rsidRPr="00F058D3" w:rsidRDefault="00F058D3" w:rsidP="00F058D3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8D3">
        <w:rPr>
          <w:rStyle w:val="ac"/>
          <w:rFonts w:ascii="Times New Roman" w:hAnsi="Times New Roman" w:cs="Times New Roman"/>
          <w:sz w:val="24"/>
          <w:szCs w:val="24"/>
        </w:rPr>
        <w:t>Кудрин Р.Г. "Генетика микроорганизмов"</w:t>
      </w:r>
      <w:r w:rsidRPr="00F058D3">
        <w:rPr>
          <w:rFonts w:ascii="Times New Roman" w:hAnsi="Times New Roman" w:cs="Times New Roman"/>
          <w:sz w:val="24"/>
          <w:szCs w:val="24"/>
        </w:rPr>
        <w:t xml:space="preserve"> – учебное пособие, которое предоставляет информацию по основам генетики и молекулярной биологии бактерий, включая их генетическую трансформацию и устойчивость к антибиотикам.</w:t>
      </w:r>
    </w:p>
    <w:p w14:paraId="4D7C0FEE" w14:textId="77777777" w:rsidR="00F058D3" w:rsidRPr="00F058D3" w:rsidRDefault="00F058D3" w:rsidP="00F058D3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8D3">
        <w:rPr>
          <w:rStyle w:val="ac"/>
          <w:rFonts w:ascii="Times New Roman" w:hAnsi="Times New Roman" w:cs="Times New Roman"/>
          <w:sz w:val="24"/>
          <w:szCs w:val="24"/>
        </w:rPr>
        <w:t>Ленский Н. Г., Гладышева И.П. "Молекулярные основы микробиологии"</w:t>
      </w:r>
      <w:r w:rsidRPr="00F058D3">
        <w:rPr>
          <w:rFonts w:ascii="Times New Roman" w:hAnsi="Times New Roman" w:cs="Times New Roman"/>
          <w:sz w:val="24"/>
          <w:szCs w:val="24"/>
        </w:rPr>
        <w:t xml:space="preserve"> – книга, подробно объясняющая молекулярные аспекты микробиологии и их значение в исследовании эволюции и адаптации микроорганизмов.</w:t>
      </w:r>
    </w:p>
    <w:p w14:paraId="2B7BED1C" w14:textId="77777777" w:rsidR="00F058D3" w:rsidRPr="00F058D3" w:rsidRDefault="00F058D3" w:rsidP="00F058D3">
      <w:pPr>
        <w:pStyle w:val="3"/>
        <w:spacing w:before="0" w:line="360" w:lineRule="auto"/>
        <w:jc w:val="both"/>
        <w:rPr>
          <w:rFonts w:ascii="Times New Roman" w:hAnsi="Times New Roman" w:cs="Times New Roman"/>
        </w:rPr>
      </w:pPr>
      <w:r w:rsidRPr="00F058D3">
        <w:rPr>
          <w:rFonts w:ascii="Times New Roman" w:hAnsi="Times New Roman" w:cs="Times New Roman"/>
        </w:rPr>
        <w:t>Научные журналы и статьи</w:t>
      </w:r>
    </w:p>
    <w:p w14:paraId="4C44283B" w14:textId="77777777" w:rsidR="00F058D3" w:rsidRPr="00F058D3" w:rsidRDefault="00F058D3" w:rsidP="00F058D3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Journal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of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Biology</w:t>
      </w:r>
      <w:proofErr w:type="spellEnd"/>
      <w:r w:rsidRPr="00F058D3">
        <w:rPr>
          <w:rFonts w:ascii="Times New Roman" w:hAnsi="Times New Roman" w:cs="Times New Roman"/>
          <w:sz w:val="24"/>
          <w:szCs w:val="24"/>
        </w:rPr>
        <w:t xml:space="preserve"> – журнал, публикующий работы по молекулярной биологии, охватывающий исследования по структуре, функции и взаимодействию молекул в микроорганизмах.</w:t>
      </w:r>
    </w:p>
    <w:p w14:paraId="6DC85033" w14:textId="77777777" w:rsidR="00F058D3" w:rsidRPr="00F058D3" w:rsidRDefault="00F058D3" w:rsidP="00F058D3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F058D3">
        <w:rPr>
          <w:rFonts w:ascii="Times New Roman" w:hAnsi="Times New Roman" w:cs="Times New Roman"/>
          <w:sz w:val="24"/>
          <w:szCs w:val="24"/>
        </w:rPr>
        <w:t xml:space="preserve"> – один из ведущих журналов по молекулярной микробиологии, в котором рассматриваются генетика, регуляция генов, сигнальные пути и молекулярные механизмы у микроорганизмов.</w:t>
      </w:r>
    </w:p>
    <w:p w14:paraId="38B99C87" w14:textId="77777777" w:rsidR="00F058D3" w:rsidRPr="00F058D3" w:rsidRDefault="00F058D3" w:rsidP="00F058D3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Spectrum</w:t>
      </w:r>
      <w:proofErr w:type="spellEnd"/>
      <w:r w:rsidRPr="00F058D3">
        <w:rPr>
          <w:rFonts w:ascii="Times New Roman" w:hAnsi="Times New Roman" w:cs="Times New Roman"/>
          <w:sz w:val="24"/>
          <w:szCs w:val="24"/>
        </w:rPr>
        <w:t xml:space="preserve"> – журнал, предлагающий обширные обзоры новейших исследований в области молекулярной микробиологии, включая изучение ДНК, РНК и белков микроорганизмов.</w:t>
      </w:r>
    </w:p>
    <w:p w14:paraId="43B6C561" w14:textId="77777777" w:rsidR="00F058D3" w:rsidRPr="00F058D3" w:rsidRDefault="00F058D3" w:rsidP="00F058D3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Current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Opinion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in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F058D3">
        <w:rPr>
          <w:rFonts w:ascii="Times New Roman" w:hAnsi="Times New Roman" w:cs="Times New Roman"/>
          <w:sz w:val="24"/>
          <w:szCs w:val="24"/>
        </w:rPr>
        <w:t xml:space="preserve"> – журнал, публикующий рецензируемые статьи по различным направлениям микробиологии, включая молекулярные механизмы взаимодействия микроорганизмов и их приспособления к условиям среды.</w:t>
      </w:r>
    </w:p>
    <w:p w14:paraId="55BEE803" w14:textId="77777777" w:rsidR="00F058D3" w:rsidRPr="00F058D3" w:rsidRDefault="00F058D3" w:rsidP="00F058D3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lastRenderedPageBreak/>
        <w:t>Annual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Review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of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F058D3">
        <w:rPr>
          <w:rFonts w:ascii="Times New Roman" w:hAnsi="Times New Roman" w:cs="Times New Roman"/>
          <w:sz w:val="24"/>
          <w:szCs w:val="24"/>
        </w:rPr>
        <w:t xml:space="preserve"> – ежегодный обзорный журнал, который включает статьи по молекулярной и клеточной микробиологии.</w:t>
      </w:r>
    </w:p>
    <w:p w14:paraId="17D7A9C3" w14:textId="77777777" w:rsidR="00F058D3" w:rsidRPr="00F058D3" w:rsidRDefault="00F058D3" w:rsidP="00F058D3">
      <w:pPr>
        <w:pStyle w:val="3"/>
        <w:spacing w:before="0" w:line="360" w:lineRule="auto"/>
        <w:jc w:val="both"/>
        <w:rPr>
          <w:rFonts w:ascii="Times New Roman" w:hAnsi="Times New Roman" w:cs="Times New Roman"/>
        </w:rPr>
      </w:pPr>
      <w:r w:rsidRPr="00F058D3">
        <w:rPr>
          <w:rFonts w:ascii="Times New Roman" w:hAnsi="Times New Roman" w:cs="Times New Roman"/>
        </w:rPr>
        <w:t>Онлайн-ресурсы</w:t>
      </w:r>
    </w:p>
    <w:p w14:paraId="47985C2E" w14:textId="77777777" w:rsidR="00F058D3" w:rsidRPr="00F058D3" w:rsidRDefault="00F058D3" w:rsidP="00F058D3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NCBI (National Center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for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Information)</w:t>
      </w:r>
      <w:r w:rsidRPr="00F058D3">
        <w:rPr>
          <w:rFonts w:ascii="Times New Roman" w:hAnsi="Times New Roman" w:cs="Times New Roman"/>
          <w:sz w:val="24"/>
          <w:szCs w:val="24"/>
        </w:rPr>
        <w:t xml:space="preserve"> – ресурсы и инструменты для поиска научной литературы, генетических и молекулярных данных по микробиологии.</w:t>
      </w:r>
    </w:p>
    <w:p w14:paraId="3B152F59" w14:textId="77777777" w:rsidR="00F058D3" w:rsidRPr="00F058D3" w:rsidRDefault="00F058D3" w:rsidP="00F058D3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PubMed</w:t>
      </w:r>
      <w:proofErr w:type="spellEnd"/>
      <w:r w:rsidRPr="00F058D3">
        <w:rPr>
          <w:rFonts w:ascii="Times New Roman" w:hAnsi="Times New Roman" w:cs="Times New Roman"/>
          <w:sz w:val="24"/>
          <w:szCs w:val="24"/>
        </w:rPr>
        <w:t xml:space="preserve"> – база данных научных статей по молекулярной микробиологии и смежным темам, включая регуляцию генов, метаболизм и структуру ДНК.</w:t>
      </w:r>
    </w:p>
    <w:p w14:paraId="36C62C9E" w14:textId="77777777" w:rsidR="00F058D3" w:rsidRPr="00F058D3" w:rsidRDefault="00F058D3" w:rsidP="00F058D3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MicrobeOnline</w:t>
      </w:r>
      <w:proofErr w:type="spellEnd"/>
      <w:r w:rsidRPr="00F058D3">
        <w:rPr>
          <w:rFonts w:ascii="Times New Roman" w:hAnsi="Times New Roman" w:cs="Times New Roman"/>
          <w:sz w:val="24"/>
          <w:szCs w:val="24"/>
        </w:rPr>
        <w:t xml:space="preserve"> – образовательный ресурс по микробиологии, который включает темы по молекулярной биологии микроорганизмов, их метаболизму и патогенезу.</w:t>
      </w:r>
    </w:p>
    <w:p w14:paraId="6BAA8795" w14:textId="77777777" w:rsidR="00F058D3" w:rsidRPr="00F058D3" w:rsidRDefault="00F058D3" w:rsidP="00F058D3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Society</w:t>
      </w:r>
      <w:r w:rsidRPr="00F058D3">
        <w:rPr>
          <w:rFonts w:ascii="Times New Roman" w:hAnsi="Times New Roman" w:cs="Times New Roman"/>
          <w:sz w:val="24"/>
          <w:szCs w:val="24"/>
        </w:rPr>
        <w:t xml:space="preserve"> – веб-сайт общества микробиологии, который предлагает доступ к научным статьям, ресурсам и последним исследованиям в области молекулярной микробиологии.</w:t>
      </w:r>
    </w:p>
    <w:p w14:paraId="08204556" w14:textId="77777777" w:rsidR="00F058D3" w:rsidRPr="00F058D3" w:rsidRDefault="00F058D3" w:rsidP="00F058D3">
      <w:pPr>
        <w:pStyle w:val="3"/>
        <w:spacing w:before="0" w:line="360" w:lineRule="auto"/>
        <w:jc w:val="both"/>
        <w:rPr>
          <w:rFonts w:ascii="Times New Roman" w:hAnsi="Times New Roman" w:cs="Times New Roman"/>
        </w:rPr>
      </w:pPr>
      <w:r w:rsidRPr="00F058D3">
        <w:rPr>
          <w:rFonts w:ascii="Times New Roman" w:hAnsi="Times New Roman" w:cs="Times New Roman"/>
        </w:rPr>
        <w:t>Дополнительные источники</w:t>
      </w:r>
    </w:p>
    <w:p w14:paraId="59109E6D" w14:textId="77777777" w:rsidR="00F058D3" w:rsidRPr="00F058D3" w:rsidRDefault="00F058D3" w:rsidP="00F058D3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Snyder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L.,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Peters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Henkin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T.,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Champness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W. "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Genetics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of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Bacteria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>"</w:t>
      </w:r>
      <w:r w:rsidRPr="00F058D3">
        <w:rPr>
          <w:rFonts w:ascii="Times New Roman" w:hAnsi="Times New Roman" w:cs="Times New Roman"/>
          <w:sz w:val="24"/>
          <w:szCs w:val="24"/>
        </w:rPr>
        <w:t xml:space="preserve"> – книга, фокусирующаяся на генетике и молекулярных механизмах, таких как горизонтальный перенос генов и антибиотикорезистентность.</w:t>
      </w:r>
    </w:p>
    <w:p w14:paraId="6D9A9F8D" w14:textId="77777777" w:rsidR="00F058D3" w:rsidRPr="00F058D3" w:rsidRDefault="00F058D3" w:rsidP="00F058D3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Neidhardt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F.C. "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Escherichia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coli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and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Salmonella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Cellular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and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Biology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>"</w:t>
      </w:r>
      <w:r w:rsidRPr="00F058D3">
        <w:rPr>
          <w:rFonts w:ascii="Times New Roman" w:hAnsi="Times New Roman" w:cs="Times New Roman"/>
          <w:sz w:val="24"/>
          <w:szCs w:val="24"/>
        </w:rPr>
        <w:t xml:space="preserve"> – объемное руководство по молекулярной биологии бактерий, особенно полезное для углубленного понимания молекулярной микробиологии.</w:t>
      </w:r>
    </w:p>
    <w:p w14:paraId="5FE7C9E6" w14:textId="77777777" w:rsidR="00F058D3" w:rsidRPr="00F058D3" w:rsidRDefault="00F058D3" w:rsidP="00F058D3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Madigan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M.T.,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Martinko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J.M.,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Stahl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D.A.,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Clark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D.P. "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Brock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Biology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of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8D3">
        <w:rPr>
          <w:rStyle w:val="ac"/>
          <w:rFonts w:ascii="Times New Roman" w:hAnsi="Times New Roman" w:cs="Times New Roman"/>
          <w:sz w:val="24"/>
          <w:szCs w:val="24"/>
        </w:rPr>
        <w:t>Microorganisms</w:t>
      </w:r>
      <w:proofErr w:type="spellEnd"/>
      <w:r w:rsidRPr="00F058D3">
        <w:rPr>
          <w:rStyle w:val="ac"/>
          <w:rFonts w:ascii="Times New Roman" w:hAnsi="Times New Roman" w:cs="Times New Roman"/>
          <w:sz w:val="24"/>
          <w:szCs w:val="24"/>
        </w:rPr>
        <w:t>"</w:t>
      </w:r>
      <w:r w:rsidRPr="00F058D3">
        <w:rPr>
          <w:rFonts w:ascii="Times New Roman" w:hAnsi="Times New Roman" w:cs="Times New Roman"/>
          <w:sz w:val="24"/>
          <w:szCs w:val="24"/>
        </w:rPr>
        <w:t xml:space="preserve"> – классический учебник, который охватывает молекулярные аспекты микробиологии, включая генетику и физиологию.</w:t>
      </w:r>
    </w:p>
    <w:p w14:paraId="47577A01" w14:textId="77777777" w:rsidR="002D3F3F" w:rsidRPr="00F058D3" w:rsidRDefault="002D3F3F" w:rsidP="00F058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562F4D" w14:textId="67B85718" w:rsidR="00296530" w:rsidRPr="00F058D3" w:rsidRDefault="005B54BF" w:rsidP="00F058D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8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Лектор                   </w:t>
      </w:r>
      <w:r w:rsidRPr="00F058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F058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F058D3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   </w:t>
      </w:r>
      <w:r w:rsidRPr="00F058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Ултанбекова Г.Д.</w:t>
      </w:r>
    </w:p>
    <w:p w14:paraId="6CF661D8" w14:textId="77777777" w:rsidR="00296530" w:rsidRPr="00F058D3" w:rsidRDefault="00296530" w:rsidP="00F058D3">
      <w:pPr>
        <w:tabs>
          <w:tab w:val="left" w:pos="313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47C356" w14:textId="77777777" w:rsidR="00296530" w:rsidRPr="002D3F3F" w:rsidRDefault="00296530" w:rsidP="00E76DF5">
      <w:pPr>
        <w:tabs>
          <w:tab w:val="left" w:pos="3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96530" w:rsidRPr="002D3F3F" w:rsidSect="00460F6C">
          <w:pgSz w:w="11920" w:h="16850"/>
          <w:pgMar w:top="1134" w:right="851" w:bottom="1134" w:left="1701" w:header="720" w:footer="720" w:gutter="0"/>
          <w:cols w:space="720"/>
        </w:sectPr>
      </w:pPr>
    </w:p>
    <w:p w14:paraId="271DA7DD" w14:textId="77777777" w:rsidR="00296530" w:rsidRPr="00AA0E83" w:rsidRDefault="00296530" w:rsidP="00AA0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Hlk148953119"/>
      <w:r w:rsidRPr="00AA0E83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14:paraId="37BD9929" w14:textId="52ECA4F1" w:rsidR="00296530" w:rsidRPr="00AA0E83" w:rsidRDefault="00296530" w:rsidP="00AA0E8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A0E83">
        <w:rPr>
          <w:rFonts w:ascii="Times New Roman" w:eastAsia="Times New Roman" w:hAnsi="Times New Roman" w:cs="Times New Roman"/>
          <w:i/>
          <w:iCs/>
          <w:sz w:val="20"/>
          <w:szCs w:val="20"/>
        </w:rPr>
        <w:t>(для форм стандартный письменный)</w:t>
      </w:r>
    </w:p>
    <w:p w14:paraId="7FA9857E" w14:textId="77777777" w:rsidR="00296530" w:rsidRPr="00AA0E83" w:rsidRDefault="00296530" w:rsidP="00AA0E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0E8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0E83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r w:rsidRPr="00AA0E83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  </w:t>
      </w:r>
    </w:p>
    <w:p w14:paraId="25733D8B" w14:textId="4EF23109" w:rsidR="00296530" w:rsidRPr="00AA0E83" w:rsidRDefault="00296530" w:rsidP="00AA0E83">
      <w:pPr>
        <w:spacing w:after="0" w:line="360" w:lineRule="auto"/>
        <w:jc w:val="center"/>
        <w:rPr>
          <w:rFonts w:ascii="Times New Roman" w:hAnsi="Times New Roman" w:cs="Times New Roman"/>
          <w:lang w:val="kk-KZ"/>
        </w:rPr>
      </w:pPr>
      <w:r w:rsidRPr="00AA0E83">
        <w:rPr>
          <w:rFonts w:ascii="Times New Roman" w:eastAsia="Times New Roman" w:hAnsi="Times New Roman" w:cs="Times New Roman"/>
          <w:b/>
          <w:bCs/>
          <w:sz w:val="20"/>
          <w:szCs w:val="20"/>
        </w:rPr>
        <w:t>Дисциплина</w:t>
      </w:r>
      <w:r w:rsidRPr="00AA0E83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AA0E83" w:rsidRPr="00AA0E83">
        <w:rPr>
          <w:rFonts w:ascii="Times New Roman" w:hAnsi="Times New Roman" w:cs="Times New Roman"/>
          <w:shd w:val="clear" w:color="auto" w:fill="FFFFFF"/>
        </w:rPr>
        <w:t xml:space="preserve">ММ 6304 «Молекулярная </w:t>
      </w:r>
      <w:proofErr w:type="gramStart"/>
      <w:r w:rsidR="00AA0E83" w:rsidRPr="00AA0E83">
        <w:rPr>
          <w:rFonts w:ascii="Times New Roman" w:hAnsi="Times New Roman" w:cs="Times New Roman"/>
          <w:shd w:val="clear" w:color="auto" w:fill="FFFFFF"/>
        </w:rPr>
        <w:t>микробиология»</w:t>
      </w:r>
      <w:r w:rsidRPr="00AA0E8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End"/>
      <w:r w:rsidRPr="00AA0E83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Форма:</w:t>
      </w:r>
      <w:r w:rsidRPr="00AA0E8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13783" w:rsidRPr="00AA0E83">
        <w:rPr>
          <w:rFonts w:ascii="Times New Roman" w:eastAsia="Times New Roman" w:hAnsi="Times New Roman" w:cs="Times New Roman"/>
          <w:sz w:val="20"/>
          <w:szCs w:val="20"/>
          <w:u w:val="single"/>
        </w:rPr>
        <w:t>стандартный письменный</w:t>
      </w:r>
      <w:r w:rsidRPr="00AA0E8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r w:rsidRPr="00AA0E8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Платформа: </w:t>
      </w:r>
      <w:r w:rsidR="00A31EF3" w:rsidRPr="00AA0E8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ИС </w:t>
      </w:r>
      <w:proofErr w:type="spellStart"/>
      <w:r w:rsidR="00A31EF3" w:rsidRPr="00AA0E83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Univer</w:t>
      </w:r>
      <w:proofErr w:type="spellEnd"/>
      <w:r w:rsidR="00A31EF3" w:rsidRPr="00AA0E83"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</w:p>
    <w:bookmarkEnd w:id="0"/>
    <w:tbl>
      <w:tblPr>
        <w:tblW w:w="146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2411"/>
        <w:gridCol w:w="2507"/>
        <w:gridCol w:w="2111"/>
        <w:gridCol w:w="2529"/>
        <w:gridCol w:w="2079"/>
        <w:gridCol w:w="1861"/>
      </w:tblGrid>
      <w:tr w:rsidR="006151BC" w:rsidRPr="002D3F3F" w14:paraId="6ACCAE24" w14:textId="77777777" w:rsidTr="00460F6C">
        <w:trPr>
          <w:cantSplit/>
          <w:trHeight w:hRule="exact" w:val="240"/>
        </w:trPr>
        <w:tc>
          <w:tcPr>
            <w:tcW w:w="115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458FAEC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1CC1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271EFCF8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6ADB7C4D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Критер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ий/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б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лл</w:t>
            </w:r>
          </w:p>
          <w:p w14:paraId="013C776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08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CA32D" w14:textId="77777777" w:rsidR="006151BC" w:rsidRPr="002D3F3F" w:rsidRDefault="006151BC" w:rsidP="00E76DF5">
            <w:pPr>
              <w:widowControl w:val="0"/>
              <w:tabs>
                <w:tab w:val="left" w:pos="5157"/>
                <w:tab w:val="left" w:pos="80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ab/>
              <w:t xml:space="preserve">       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  <w:lang w:eastAsia="zh-CN"/>
              </w:rPr>
              <w:t>ск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  <w:lang w:eastAsia="zh-CN"/>
              </w:rPr>
              <w:t>пт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>оры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ab/>
              <w:t xml:space="preserve">                                                                             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  <w:lang w:eastAsia="zh-CN"/>
              </w:rPr>
              <w:t xml:space="preserve"> </w:t>
            </w:r>
          </w:p>
        </w:tc>
      </w:tr>
      <w:tr w:rsidR="006151BC" w:rsidRPr="002D3F3F" w14:paraId="41D704B3" w14:textId="77777777" w:rsidTr="002D3F3F">
        <w:trPr>
          <w:cantSplit/>
          <w:trHeight w:hRule="exact" w:val="242"/>
        </w:trPr>
        <w:tc>
          <w:tcPr>
            <w:tcW w:w="115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9419AA5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67C09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16C23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Отли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но</w:t>
            </w:r>
          </w:p>
        </w:tc>
        <w:tc>
          <w:tcPr>
            <w:tcW w:w="21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E791F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орошо</w:t>
            </w:r>
          </w:p>
        </w:tc>
        <w:tc>
          <w:tcPr>
            <w:tcW w:w="2529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95E26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ьно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A10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ль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</w:p>
          <w:p w14:paraId="0436B554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151BC" w:rsidRPr="002D3F3F" w14:paraId="6438D67D" w14:textId="77777777" w:rsidTr="002D3F3F">
        <w:trPr>
          <w:cantSplit/>
          <w:trHeight w:hRule="exact" w:val="301"/>
        </w:trPr>
        <w:tc>
          <w:tcPr>
            <w:tcW w:w="115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0DC0ECE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241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0F57D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6919C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90–100% (27-30 баллов)</w:t>
            </w:r>
          </w:p>
        </w:tc>
        <w:tc>
          <w:tcPr>
            <w:tcW w:w="21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CAEF0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70–89% (21-26 баллов)</w:t>
            </w:r>
          </w:p>
        </w:tc>
        <w:tc>
          <w:tcPr>
            <w:tcW w:w="2529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01FE7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50–69% (15-20 баллов)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4D549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25–49% (8-14 баллов)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2E7085E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0–24% (0-7 баллов)</w:t>
            </w:r>
          </w:p>
        </w:tc>
      </w:tr>
      <w:tr w:rsidR="006151BC" w:rsidRPr="002D3F3F" w14:paraId="5B36941C" w14:textId="77777777" w:rsidTr="002D3F3F">
        <w:trPr>
          <w:cantSplit/>
          <w:trHeight w:hRule="exact" w:val="3799"/>
        </w:trPr>
        <w:tc>
          <w:tcPr>
            <w:tcW w:w="11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7389592A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 вопрос</w:t>
            </w:r>
          </w:p>
          <w:p w14:paraId="772EA5B4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397D78F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30 баллов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57BD1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35DBC5DC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4B4266F5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ание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</w:p>
          <w:p w14:paraId="4D74B446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по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ание</w:t>
            </w:r>
          </w:p>
          <w:p w14:paraId="1134B128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</w:p>
          <w:p w14:paraId="2D7D0933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це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пц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ии</w:t>
            </w:r>
          </w:p>
          <w:p w14:paraId="30D6AFD0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8093" w14:textId="77777777" w:rsidR="006151BC" w:rsidRPr="002D3F3F" w:rsidRDefault="006151BC" w:rsidP="00E76DF5">
            <w:pPr>
              <w:widowControl w:val="0"/>
              <w:tabs>
                <w:tab w:val="left" w:pos="1499"/>
                <w:tab w:val="left" w:pos="210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«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но»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ержит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рпы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ее раск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вопроса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ерну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ую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 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да         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ут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построен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гично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имерами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зраб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ем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орных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86237" w14:textId="37E386F7" w:rsidR="006151BC" w:rsidRPr="002D3F3F" w:rsidRDefault="006151BC" w:rsidP="002D3F3F">
            <w:pPr>
              <w:widowControl w:val="0"/>
              <w:tabs>
                <w:tab w:val="left" w:pos="1392"/>
                <w:tab w:val="left" w:pos="222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«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шо»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орый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ержит </w:t>
            </w:r>
            <w:proofErr w:type="gramStart"/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,   </w:t>
            </w:r>
            <w:proofErr w:type="gramEnd"/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  <w:t xml:space="preserve">не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рпы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ее 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окра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енную ар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ю основн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шение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ики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ности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ожен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 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ся стилистич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ошиб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ки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чное уп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ление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ми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нов.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CB784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«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до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вле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ьн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ся за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т </w:t>
            </w:r>
            <w:proofErr w:type="gramStart"/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ное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ще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proofErr w:type="gramEnd"/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нных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,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хнос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ые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 комп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зиц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нные диспропо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9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нарушен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я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гики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ности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риала,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иллюстри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т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еор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ческ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ия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имерами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зраб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онспе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в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ых занят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90D23" w14:textId="77777777" w:rsidR="006151BC" w:rsidRPr="002D3F3F" w:rsidRDefault="006151BC" w:rsidP="00E76DF5">
            <w:pPr>
              <w:widowControl w:val="0"/>
              <w:tabs>
                <w:tab w:val="left" w:pos="232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еправил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ное 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ние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х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шиб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ная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я, фа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тическ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 и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чевые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шиб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неверн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 закл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9A473" w14:textId="77777777" w:rsidR="006151BC" w:rsidRPr="002D3F3F" w:rsidRDefault="006151BC" w:rsidP="00E76DF5">
            <w:pPr>
              <w:widowControl w:val="0"/>
              <w:tabs>
                <w:tab w:val="left" w:pos="892"/>
                <w:tab w:val="left" w:pos="226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основных понятий,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еор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й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…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;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вил 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ния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о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онтр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  <w:tr w:rsidR="006151BC" w:rsidRPr="002D3F3F" w14:paraId="17150355" w14:textId="77777777" w:rsidTr="002D3F3F">
        <w:trPr>
          <w:cantSplit/>
          <w:trHeight w:hRule="exact" w:val="2597"/>
        </w:trPr>
        <w:tc>
          <w:tcPr>
            <w:tcW w:w="11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7DCE930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 вопрос</w:t>
            </w:r>
          </w:p>
          <w:p w14:paraId="50EAA94F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56E117E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30 баллов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1E7C9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Прим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нен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е 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бра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й </w:t>
            </w:r>
          </w:p>
          <w:p w14:paraId="30460222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 и 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хн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ии </w:t>
            </w:r>
          </w:p>
          <w:p w14:paraId="08CC8C6D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к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онкр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тн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ым </w:t>
            </w:r>
          </w:p>
          <w:p w14:paraId="2A33DC4F" w14:textId="77777777" w:rsidR="006151BC" w:rsidRPr="002D3F3F" w:rsidRDefault="006151BC" w:rsidP="00E76DF5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прак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ским за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дан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иям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78AB5" w14:textId="77777777" w:rsidR="006151BC" w:rsidRPr="002D3F3F" w:rsidRDefault="006151BC" w:rsidP="00E76DF5">
            <w:pPr>
              <w:widowControl w:val="0"/>
              <w:tabs>
                <w:tab w:val="left" w:pos="1499"/>
                <w:tab w:val="left" w:pos="2102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нение уч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бн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ернуты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нтиро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нный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нный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опрос          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 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им решением практич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рса;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10A96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стичное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 задани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мес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ами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нтиро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нный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ленный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лным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реш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ем практич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рса;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рам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ние норм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учн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 по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 xml:space="preserve"> 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рсу;</w:t>
            </w:r>
          </w:p>
          <w:p w14:paraId="64EFE53F" w14:textId="77777777" w:rsidR="006151BC" w:rsidRPr="002D3F3F" w:rsidRDefault="006151BC" w:rsidP="00E76DF5">
            <w:pPr>
              <w:widowControl w:val="0"/>
              <w:tabs>
                <w:tab w:val="left" w:pos="1392"/>
                <w:tab w:val="left" w:pos="2229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A8A09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 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ся фра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арн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 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ушением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огич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й посл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дов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льност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фа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тическ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смыс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овые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чности,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еор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ческ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 зна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ия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рса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ны по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хнос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678A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ный 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шения зада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ли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думанный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а;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еум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ние реш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дани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вып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нять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 об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вид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;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щен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шибок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очетов, превосх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ее</w:t>
            </w:r>
          </w:p>
          <w:p w14:paraId="5B670507" w14:textId="77777777" w:rsidR="006151BC" w:rsidRPr="002D3F3F" w:rsidRDefault="006151BC" w:rsidP="00E76DF5">
            <w:pPr>
              <w:widowControl w:val="0"/>
              <w:tabs>
                <w:tab w:val="left" w:pos="2327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орму.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</w:p>
        </w:tc>
        <w:tc>
          <w:tcPr>
            <w:tcW w:w="18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8CCF7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мение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енять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ал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рит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 для решения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;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ме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ние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ть 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ы   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обо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бщ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.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вил 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ния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о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онтр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  <w:p w14:paraId="101BD708" w14:textId="77777777" w:rsidR="006151BC" w:rsidRPr="002D3F3F" w:rsidRDefault="006151BC" w:rsidP="00E76DF5">
            <w:pPr>
              <w:widowControl w:val="0"/>
              <w:tabs>
                <w:tab w:val="left" w:pos="892"/>
                <w:tab w:val="left" w:pos="2265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</w:pPr>
          </w:p>
        </w:tc>
      </w:tr>
    </w:tbl>
    <w:p w14:paraId="1C2D9AEA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  <w:sectPr w:rsidR="006151BC" w:rsidRPr="002D3F3F" w:rsidSect="00460F6C">
          <w:pgSz w:w="16838" w:h="11906" w:orient="landscape"/>
          <w:pgMar w:top="1134" w:right="851" w:bottom="1134" w:left="1701" w:header="0" w:footer="0" w:gutter="0"/>
          <w:cols w:space="708"/>
        </w:sectPr>
      </w:pPr>
    </w:p>
    <w:p w14:paraId="1C9CBDFB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6151BC" w:rsidRPr="002D3F3F" w14:paraId="7DECA9CC" w14:textId="77777777" w:rsidTr="005D0CBB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430F7C9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EBD4D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5D1004C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Критер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ий/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б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лл</w:t>
            </w:r>
          </w:p>
          <w:p w14:paraId="4E054ED5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1872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ск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пт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оры</w:t>
            </w:r>
          </w:p>
        </w:tc>
      </w:tr>
      <w:tr w:rsidR="006151BC" w:rsidRPr="002D3F3F" w14:paraId="3E2CC37E" w14:textId="77777777" w:rsidTr="005D0CBB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B3AF5E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7EC3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CEED8" w14:textId="77777777" w:rsidR="006151BC" w:rsidRPr="002D3F3F" w:rsidRDefault="006151BC" w:rsidP="00E76DF5">
            <w:pPr>
              <w:widowControl w:val="0"/>
              <w:tabs>
                <w:tab w:val="left" w:pos="2349"/>
              </w:tabs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Отли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7C2F" w14:textId="77777777" w:rsidR="006151BC" w:rsidRPr="002D3F3F" w:rsidRDefault="006151BC" w:rsidP="00E76DF5">
            <w:pPr>
              <w:widowControl w:val="0"/>
              <w:tabs>
                <w:tab w:val="left" w:pos="2152"/>
              </w:tabs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Х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FD4E3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030C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ль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</w:p>
        </w:tc>
      </w:tr>
      <w:tr w:rsidR="006151BC" w:rsidRPr="002D3F3F" w14:paraId="3D5380B8" w14:textId="77777777" w:rsidTr="005D0CBB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6549456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7FBD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016A0" w14:textId="77777777" w:rsidR="006151BC" w:rsidRPr="002D3F3F" w:rsidRDefault="006151BC" w:rsidP="00E76DF5">
            <w:pPr>
              <w:widowControl w:val="0"/>
              <w:tabs>
                <w:tab w:val="left" w:pos="2349"/>
              </w:tabs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0F555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08570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DF12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99706" w14:textId="77777777" w:rsidR="006151BC" w:rsidRPr="002D3F3F" w:rsidRDefault="006151BC" w:rsidP="00E76DF5">
            <w:pPr>
              <w:widowControl w:val="0"/>
              <w:spacing w:after="0" w:line="240" w:lineRule="auto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0–24% (0-9 баллов)</w:t>
            </w:r>
          </w:p>
        </w:tc>
      </w:tr>
      <w:tr w:rsidR="006151BC" w:rsidRPr="002D3F3F" w14:paraId="2395A340" w14:textId="77777777" w:rsidTr="005D0CBB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77DEDE2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3 вопрос</w:t>
            </w:r>
          </w:p>
          <w:p w14:paraId="451BC52D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83387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eastAsia="zh-CN"/>
              </w:rPr>
              <w:t>ц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ан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прим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 выб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ра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й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тод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ики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 xml:space="preserve"> п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ло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zh-CN"/>
              </w:rPr>
              <w:t>ж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у прак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у 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ию, об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 п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ол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уч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ре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9644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ьное,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ичное и правил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ное обоснов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ных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жений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ab/>
              <w:t>и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ененной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дик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и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и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хн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гии, грам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тност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ь,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дение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норм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учн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о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а, доп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ся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1</w:t>
            </w:r>
            <w:r w:rsidRPr="002D3F3F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  <w:lang w:eastAsia="zh-CN"/>
              </w:rPr>
              <w:t>-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2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чности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ab/>
              <w:t xml:space="preserve">в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ожении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 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орые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на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ерные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в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ом 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(+ви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уа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лизац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я 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 обоснов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ния поср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ом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рафич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)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6879" w14:textId="77777777" w:rsidR="006151BC" w:rsidRPr="002D3F3F" w:rsidRDefault="006151BC" w:rsidP="00E76DF5">
            <w:pPr>
              <w:widowControl w:val="0"/>
              <w:tabs>
                <w:tab w:val="left" w:pos="215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ab/>
              <w:t>3</w:t>
            </w:r>
            <w:r w:rsidRPr="002D3F3F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-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4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чности                  в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нии понятийн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 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ала,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чи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ьные погрешности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 обо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бщ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ениях 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 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орые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ороший общий             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6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нь вып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нения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зад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C585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по пр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ени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ти обос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ых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учных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жений 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нкр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 и 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ны,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ют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ся стилистич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 грамм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тич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ески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акже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ности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 обраб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  <w:lang w:eastAsia="zh-CN"/>
              </w:rPr>
              <w:t>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ов пра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ч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57CF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ание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нено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 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бе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ши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 ошиб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ами,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на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опросы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лны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 поняти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ный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ериал и арг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умен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ация исп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96788" w14:textId="77777777" w:rsidR="006151BC" w:rsidRPr="002D3F3F" w:rsidRDefault="006151BC" w:rsidP="00E76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ание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 вып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,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ю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т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ты 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нные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опрос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ы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алы и инст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ме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нты ана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иза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 исп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ль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ны.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ш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ие П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вил про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ния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о 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к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онтр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о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2D3F3F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я</w:t>
            </w:r>
            <w:r w:rsidRPr="002D3F3F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</w:tr>
      <w:bookmarkEnd w:id="1"/>
    </w:tbl>
    <w:p w14:paraId="3EA495BB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4B110BB6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077F9F7F" w14:textId="77777777" w:rsidR="00E76DF5" w:rsidRPr="002D3F3F" w:rsidRDefault="00E76DF5" w:rsidP="00E76DF5">
      <w:pPr>
        <w:widowControl w:val="0"/>
        <w:spacing w:after="0" w:line="240" w:lineRule="auto"/>
        <w:jc w:val="both"/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  <w:lang w:eastAsia="zh-CN"/>
        </w:rPr>
      </w:pP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Э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кз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м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е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наци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онн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ые</w:t>
      </w:r>
      <w:r w:rsidRPr="002D3F3F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би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ле</w:t>
      </w:r>
      <w:r w:rsidRPr="002D3F3F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</w:t>
      </w:r>
      <w:r w:rsidRPr="002D3F3F">
        <w:rPr>
          <w:rFonts w:ascii="Times New Roman" w:eastAsia="KPSPR+TimesNewRomanPSMT" w:hAnsi="Times New Roman" w:cs="Times New Roman"/>
          <w:color w:val="000000"/>
          <w:spacing w:val="71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с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ос</w:t>
      </w:r>
      <w:r w:rsidRPr="002D3F3F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я</w:t>
      </w:r>
      <w:r w:rsidRPr="002D3F3F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з</w:t>
      </w:r>
      <w:r w:rsidRPr="002D3F3F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3</w:t>
      </w:r>
      <w:r w:rsidRPr="002D3F3F">
        <w:rPr>
          <w:rFonts w:ascii="Times New Roman" w:eastAsia="KPSPR+TimesNewRomanPSMT" w:hAnsi="Times New Roman" w:cs="Times New Roman"/>
          <w:color w:val="000000"/>
          <w:spacing w:val="75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р</w:t>
      </w:r>
      <w:r w:rsidRPr="002D3F3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с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ов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.</w:t>
      </w:r>
      <w:r w:rsidRPr="002D3F3F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Д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я</w:t>
      </w:r>
      <w:r w:rsidRPr="002D3F3F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р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вил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ь</w:t>
      </w:r>
      <w:r w:rsidRPr="002D3F3F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в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ненн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ых</w:t>
      </w:r>
      <w:r w:rsidRPr="002D3F3F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з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д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ан</w:t>
      </w:r>
      <w:r w:rsidRPr="002D3F3F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  <w:lang w:eastAsia="zh-CN"/>
        </w:rPr>
        <w:t>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й</w:t>
      </w:r>
      <w:r w:rsidRPr="002D3F3F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м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к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си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м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ь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spacing w:val="1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Calibri" w:hAnsi="Times New Roman" w:cs="Times New Roman"/>
          <w:color w:val="000000"/>
          <w:w w:val="112"/>
          <w:sz w:val="20"/>
          <w:szCs w:val="20"/>
          <w:lang w:eastAsia="zh-CN"/>
        </w:rPr>
        <w:t>-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1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0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0</w:t>
      </w:r>
      <w:r w:rsidRPr="002D3F3F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б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ов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,</w:t>
      </w:r>
      <w:r w:rsidRPr="002D3F3F">
        <w:rPr>
          <w:rFonts w:ascii="Times New Roman" w:eastAsia="KPSPR+TimesNewRomanPSMT" w:hAnsi="Times New Roman" w:cs="Times New Roman"/>
          <w:color w:val="000000"/>
          <w:spacing w:val="13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з</w:t>
      </w:r>
      <w:r w:rsidRPr="002D3F3F">
        <w:rPr>
          <w:rFonts w:ascii="Times New Roman" w:eastAsia="KPSPR+TimesNewRomanPSMT" w:hAnsi="Times New Roman" w:cs="Times New Roman"/>
          <w:color w:val="000000"/>
          <w:spacing w:val="14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ни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х</w:t>
      </w:r>
      <w:r w:rsidRPr="002D3F3F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пе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рв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ый</w:t>
      </w:r>
      <w:r w:rsidRPr="002D3F3F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  <w:lang w:eastAsia="zh-CN"/>
        </w:rPr>
        <w:t>р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с</w:t>
      </w:r>
      <w:r w:rsidRPr="002D3F3F">
        <w:rPr>
          <w:rFonts w:ascii="Times New Roman" w:eastAsia="KPSPR+TimesNewRomanPSMT" w:hAnsi="Times New Roman" w:cs="Times New Roman"/>
          <w:color w:val="000000"/>
          <w:spacing w:val="2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–</w:t>
      </w:r>
      <w:r w:rsidRPr="002D3F3F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3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0 баллов (теоретический вопрос)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,</w:t>
      </w:r>
      <w:r w:rsidRPr="002D3F3F">
        <w:rPr>
          <w:rFonts w:ascii="Times New Roman" w:eastAsia="KPSPR+TimesNewRomanPSMT" w:hAnsi="Times New Roman" w:cs="Times New Roman"/>
          <w:color w:val="000000"/>
          <w:spacing w:val="12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оро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й</w:t>
      </w:r>
      <w:r w:rsidRPr="002D3F3F">
        <w:rPr>
          <w:rFonts w:ascii="Times New Roman" w:eastAsia="KPSPR+TimesNewRomanPSMT" w:hAnsi="Times New Roman" w:cs="Times New Roman"/>
          <w:color w:val="00000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в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опр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с</w:t>
      </w:r>
      <w:r w:rsidRPr="002D3F3F">
        <w:rPr>
          <w:rFonts w:ascii="Times New Roman" w:eastAsia="Calibri" w:hAnsi="Times New Roman" w:cs="Times New Roman"/>
          <w:color w:val="000000"/>
          <w:w w:val="112"/>
          <w:sz w:val="20"/>
          <w:szCs w:val="20"/>
          <w:lang w:eastAsia="zh-CN"/>
        </w:rPr>
        <w:t>-</w:t>
      </w:r>
      <w:r w:rsidRPr="002D3F3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  <w:lang w:eastAsia="zh-CN"/>
        </w:rPr>
        <w:t>3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0 баллов (теоретический)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,</w:t>
      </w:r>
      <w:r w:rsidRPr="002D3F3F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н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ре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т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ий</w:t>
      </w:r>
      <w:r w:rsidRPr="002D3F3F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во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п</w:t>
      </w:r>
      <w:r w:rsidRPr="002D3F3F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  <w:lang w:eastAsia="zh-CN"/>
        </w:rPr>
        <w:t>р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о</w:t>
      </w:r>
      <w:r w:rsidRPr="002D3F3F">
        <w:rPr>
          <w:rFonts w:ascii="Times New Roman" w:eastAsia="KPSPR+TimesNewRomanPSMT" w:hAnsi="Times New Roman" w:cs="Times New Roman"/>
          <w:color w:val="000000"/>
          <w:spacing w:val="8"/>
          <w:w w:val="103"/>
          <w:sz w:val="20"/>
          <w:szCs w:val="20"/>
          <w:lang w:eastAsia="zh-CN"/>
        </w:rPr>
        <w:t xml:space="preserve">с </w:t>
      </w:r>
      <w:r w:rsidRPr="002D3F3F">
        <w:rPr>
          <w:rFonts w:ascii="Times New Roman" w:eastAsia="Calibri" w:hAnsi="Times New Roman" w:cs="Times New Roman"/>
          <w:color w:val="000000"/>
          <w:w w:val="112"/>
          <w:sz w:val="20"/>
          <w:szCs w:val="20"/>
          <w:lang w:eastAsia="zh-CN"/>
        </w:rPr>
        <w:t xml:space="preserve">- </w:t>
      </w:r>
      <w:r w:rsidRPr="002D3F3F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eastAsia="zh-CN"/>
        </w:rPr>
        <w:t>4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0</w:t>
      </w:r>
      <w:r w:rsidRPr="002D3F3F">
        <w:rPr>
          <w:rFonts w:ascii="Times New Roman" w:eastAsia="KPSPR+TimesNewRomanPSMT" w:hAnsi="Times New Roman" w:cs="Times New Roman"/>
          <w:color w:val="000000"/>
          <w:spacing w:val="111"/>
          <w:sz w:val="20"/>
          <w:szCs w:val="20"/>
          <w:lang w:eastAsia="zh-CN"/>
        </w:rPr>
        <w:t xml:space="preserve"> </w:t>
      </w:r>
      <w:r w:rsidRPr="002D3F3F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eastAsia="zh-CN"/>
        </w:rPr>
        <w:t>б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а</w:t>
      </w:r>
      <w:r w:rsidRPr="002D3F3F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  <w:lang w:eastAsia="zh-CN"/>
        </w:rPr>
        <w:t>л</w:t>
      </w:r>
      <w:r w:rsidRPr="002D3F3F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  <w:lang w:eastAsia="zh-CN"/>
        </w:rPr>
        <w:t>ов (практический вопрос)</w:t>
      </w:r>
      <w:r w:rsidRPr="002D3F3F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  <w:lang w:eastAsia="zh-CN"/>
        </w:rPr>
        <w:t>.</w:t>
      </w:r>
      <w:r w:rsidRPr="002D3F3F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  <w:lang w:eastAsia="zh-CN"/>
        </w:rPr>
        <w:t xml:space="preserve"> </w:t>
      </w:r>
    </w:p>
    <w:p w14:paraId="29A2BA60" w14:textId="77777777" w:rsidR="006151BC" w:rsidRPr="002D3F3F" w:rsidRDefault="006151BC" w:rsidP="00E76DF5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0693FF08" w14:textId="77777777" w:rsidR="00296530" w:rsidRPr="002D3F3F" w:rsidRDefault="00296530" w:rsidP="00E76DF5">
      <w:pPr>
        <w:tabs>
          <w:tab w:val="left" w:pos="3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6E6D69" w14:textId="77777777" w:rsidR="001A1A6D" w:rsidRPr="002D3F3F" w:rsidRDefault="001A1A6D" w:rsidP="00E76DF5">
      <w:pPr>
        <w:tabs>
          <w:tab w:val="num" w:pos="643"/>
        </w:tabs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  <w:b/>
          <w:sz w:val="20"/>
          <w:szCs w:val="20"/>
        </w:rPr>
        <w:sectPr w:rsidR="001A1A6D" w:rsidRPr="002D3F3F" w:rsidSect="00460F6C">
          <w:pgSz w:w="16850" w:h="11920" w:orient="landscape"/>
          <w:pgMar w:top="1134" w:right="851" w:bottom="1134" w:left="1701" w:header="720" w:footer="720" w:gutter="0"/>
          <w:cols w:space="720"/>
        </w:sectPr>
      </w:pPr>
    </w:p>
    <w:p w14:paraId="376C791E" w14:textId="77777777" w:rsidR="00E76DF5" w:rsidRPr="002D3F3F" w:rsidRDefault="00E76DF5" w:rsidP="00E76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F3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РУБРИКАТОР КРИТЕРИАЛЬНОГО ОЦЕНИВАНИЯ ИТОГОВОГО КОНТРОЛЯ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384"/>
        <w:gridCol w:w="1735"/>
        <w:gridCol w:w="1417"/>
        <w:gridCol w:w="1559"/>
        <w:gridCol w:w="1418"/>
        <w:gridCol w:w="1241"/>
      </w:tblGrid>
      <w:tr w:rsidR="00E76DF5" w:rsidRPr="002D3F3F" w14:paraId="55AABE38" w14:textId="77777777" w:rsidTr="0052305C">
        <w:tc>
          <w:tcPr>
            <w:tcW w:w="817" w:type="dxa"/>
            <w:vMerge w:val="restart"/>
          </w:tcPr>
          <w:p w14:paraId="576F54C8" w14:textId="77777777" w:rsidR="00E76DF5" w:rsidRPr="002D3F3F" w:rsidRDefault="00E76DF5" w:rsidP="00E76DF5">
            <w:pPr>
              <w:jc w:val="center"/>
              <w:rPr>
                <w:lang w:val="kk-KZ"/>
              </w:rPr>
            </w:pPr>
            <w:r w:rsidRPr="002D3F3F">
              <w:rPr>
                <w:lang w:val="kk-KZ"/>
              </w:rPr>
              <w:t>№</w:t>
            </w:r>
          </w:p>
        </w:tc>
        <w:tc>
          <w:tcPr>
            <w:tcW w:w="1384" w:type="dxa"/>
            <w:vMerge w:val="restart"/>
            <w:tcBorders>
              <w:tl2br w:val="single" w:sz="4" w:space="0" w:color="auto"/>
            </w:tcBorders>
          </w:tcPr>
          <w:p w14:paraId="6514512C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          Оценка </w:t>
            </w:r>
          </w:p>
          <w:p w14:paraId="577B00FD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24E1DB5B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07A8E5B0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Критерий      </w:t>
            </w:r>
          </w:p>
        </w:tc>
        <w:tc>
          <w:tcPr>
            <w:tcW w:w="7370" w:type="dxa"/>
            <w:gridSpan w:val="5"/>
          </w:tcPr>
          <w:p w14:paraId="75804A2E" w14:textId="77777777" w:rsidR="00E76DF5" w:rsidRPr="002D3F3F" w:rsidRDefault="00E76DF5" w:rsidP="00E76DF5">
            <w:pPr>
              <w:jc w:val="center"/>
              <w:rPr>
                <w:lang w:val="kk-KZ"/>
              </w:rPr>
            </w:pPr>
            <w:r w:rsidRPr="002D3F3F">
              <w:rPr>
                <w:lang w:val="kk-KZ"/>
              </w:rPr>
              <w:t>ДЕСКРИПТОРЛАР</w:t>
            </w:r>
          </w:p>
        </w:tc>
      </w:tr>
      <w:tr w:rsidR="00E76DF5" w:rsidRPr="002D3F3F" w14:paraId="7B4F19D2" w14:textId="77777777" w:rsidTr="00460F6C">
        <w:tc>
          <w:tcPr>
            <w:tcW w:w="817" w:type="dxa"/>
            <w:vMerge/>
          </w:tcPr>
          <w:p w14:paraId="12505FC2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384" w:type="dxa"/>
            <w:vMerge/>
            <w:tcBorders>
              <w:tl2br w:val="single" w:sz="4" w:space="0" w:color="auto"/>
            </w:tcBorders>
          </w:tcPr>
          <w:p w14:paraId="30766128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487A008A" w14:textId="18EB201B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«Отлично»</w:t>
            </w:r>
          </w:p>
        </w:tc>
        <w:tc>
          <w:tcPr>
            <w:tcW w:w="1417" w:type="dxa"/>
          </w:tcPr>
          <w:p w14:paraId="0B739324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«Хорошо»</w:t>
            </w:r>
          </w:p>
        </w:tc>
        <w:tc>
          <w:tcPr>
            <w:tcW w:w="1559" w:type="dxa"/>
          </w:tcPr>
          <w:p w14:paraId="6BE079DB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«Удовлетворительно»</w:t>
            </w:r>
          </w:p>
        </w:tc>
        <w:tc>
          <w:tcPr>
            <w:tcW w:w="2659" w:type="dxa"/>
            <w:gridSpan w:val="2"/>
          </w:tcPr>
          <w:p w14:paraId="1DAFC617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«Не удовлетворительно»</w:t>
            </w:r>
          </w:p>
        </w:tc>
      </w:tr>
      <w:tr w:rsidR="00E76DF5" w:rsidRPr="002D3F3F" w14:paraId="0401F442" w14:textId="77777777" w:rsidTr="00460F6C">
        <w:tc>
          <w:tcPr>
            <w:tcW w:w="817" w:type="dxa"/>
            <w:vMerge/>
          </w:tcPr>
          <w:p w14:paraId="249E99B5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384" w:type="dxa"/>
            <w:vMerge/>
            <w:tcBorders>
              <w:tl2br w:val="single" w:sz="4" w:space="0" w:color="auto"/>
            </w:tcBorders>
          </w:tcPr>
          <w:p w14:paraId="737B7783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62A4D6B9" w14:textId="0F3B650F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35</w:t>
            </w:r>
            <w:r w:rsidRPr="002D3F3F">
              <w:t>-</w:t>
            </w:r>
            <w:r w:rsidRPr="002D3F3F">
              <w:rPr>
                <w:lang w:val="kk-KZ"/>
              </w:rPr>
              <w:t>30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7" w:type="dxa"/>
          </w:tcPr>
          <w:p w14:paraId="68CE540B" w14:textId="208AB41C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29</w:t>
            </w:r>
            <w:r w:rsidRPr="002D3F3F">
              <w:t>-</w:t>
            </w:r>
            <w:r w:rsidRPr="002D3F3F">
              <w:rPr>
                <w:lang w:val="kk-KZ"/>
              </w:rPr>
              <w:t>25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559" w:type="dxa"/>
          </w:tcPr>
          <w:p w14:paraId="4E7B05DC" w14:textId="3539F2A3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24</w:t>
            </w:r>
            <w:r w:rsidRPr="002D3F3F">
              <w:t>-</w:t>
            </w:r>
            <w:r w:rsidRPr="002D3F3F">
              <w:rPr>
                <w:lang w:val="kk-KZ"/>
              </w:rPr>
              <w:t>20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8" w:type="dxa"/>
          </w:tcPr>
          <w:p w14:paraId="609C96EC" w14:textId="1F2A64D2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19</w:t>
            </w:r>
            <w:r w:rsidRPr="002D3F3F">
              <w:t>-</w:t>
            </w:r>
            <w:r w:rsidRPr="002D3F3F">
              <w:rPr>
                <w:lang w:val="kk-KZ"/>
              </w:rPr>
              <w:t>15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241" w:type="dxa"/>
          </w:tcPr>
          <w:p w14:paraId="7256B8F1" w14:textId="350204DC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14</w:t>
            </w:r>
            <w:r w:rsidRPr="002D3F3F">
              <w:t>-</w:t>
            </w:r>
            <w:r w:rsidRPr="002D3F3F">
              <w:rPr>
                <w:lang w:val="kk-KZ"/>
              </w:rPr>
              <w:t>0</w:t>
            </w:r>
            <w:r w:rsidR="00460F6C" w:rsidRPr="002D3F3F">
              <w:t xml:space="preserve"> баллов</w:t>
            </w:r>
          </w:p>
        </w:tc>
      </w:tr>
      <w:tr w:rsidR="00E76DF5" w:rsidRPr="002D3F3F" w14:paraId="27E68501" w14:textId="77777777" w:rsidTr="00460F6C">
        <w:tc>
          <w:tcPr>
            <w:tcW w:w="817" w:type="dxa"/>
          </w:tcPr>
          <w:p w14:paraId="5A044172" w14:textId="77777777" w:rsidR="00E76DF5" w:rsidRPr="002D3F3F" w:rsidRDefault="00E76DF5" w:rsidP="00E76DF5">
            <w:pPr>
              <w:jc w:val="center"/>
              <w:rPr>
                <w:rStyle w:val="ab"/>
                <w:rFonts w:eastAsiaTheme="majorEastAsia"/>
                <w:b/>
                <w:bCs/>
                <w:i w:val="0"/>
                <w:iCs w:val="0"/>
                <w:u w:val="single"/>
                <w:lang w:val="kk-KZ"/>
              </w:rPr>
            </w:pPr>
            <w:r w:rsidRPr="002D3F3F">
              <w:rPr>
                <w:rStyle w:val="ab"/>
                <w:rFonts w:eastAsiaTheme="majorEastAsia"/>
                <w:i w:val="0"/>
                <w:iCs w:val="0"/>
                <w:u w:val="single"/>
                <w:lang w:val="kk-KZ"/>
              </w:rPr>
              <w:t>1, вопрос</w:t>
            </w:r>
          </w:p>
          <w:p w14:paraId="704F9877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84" w:type="dxa"/>
          </w:tcPr>
          <w:p w14:paraId="3898F635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5F2A1529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7" w:type="dxa"/>
          </w:tcPr>
          <w:p w14:paraId="6C7AB1CA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14:paraId="3A0381CD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8" w:type="dxa"/>
          </w:tcPr>
          <w:p w14:paraId="33977336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1" w:type="dxa"/>
          </w:tcPr>
          <w:p w14:paraId="542B9B0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</w:tr>
      <w:tr w:rsidR="00E76DF5" w:rsidRPr="002D3F3F" w14:paraId="263CB776" w14:textId="77777777" w:rsidTr="0052305C">
        <w:tc>
          <w:tcPr>
            <w:tcW w:w="817" w:type="dxa"/>
            <w:vMerge w:val="restart"/>
          </w:tcPr>
          <w:p w14:paraId="518932B5" w14:textId="77777777" w:rsidR="00E76DF5" w:rsidRPr="002D3F3F" w:rsidRDefault="00E76DF5" w:rsidP="00E76DF5">
            <w:pPr>
              <w:jc w:val="center"/>
              <w:rPr>
                <w:lang w:val="kk-KZ"/>
              </w:rPr>
            </w:pPr>
            <w:r w:rsidRPr="002D3F3F">
              <w:rPr>
                <w:lang w:val="kk-KZ"/>
              </w:rPr>
              <w:t>№</w:t>
            </w:r>
          </w:p>
        </w:tc>
        <w:tc>
          <w:tcPr>
            <w:tcW w:w="1384" w:type="dxa"/>
            <w:vMerge w:val="restart"/>
            <w:tcBorders>
              <w:tl2br w:val="single" w:sz="4" w:space="0" w:color="auto"/>
            </w:tcBorders>
          </w:tcPr>
          <w:p w14:paraId="176B1E33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          Оценка      </w:t>
            </w:r>
          </w:p>
          <w:p w14:paraId="03725935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54D4EF17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07E51EF9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Критерий      </w:t>
            </w:r>
          </w:p>
        </w:tc>
        <w:tc>
          <w:tcPr>
            <w:tcW w:w="7370" w:type="dxa"/>
            <w:gridSpan w:val="5"/>
          </w:tcPr>
          <w:p w14:paraId="7BE1F338" w14:textId="77777777" w:rsidR="00E76DF5" w:rsidRPr="002D3F3F" w:rsidRDefault="00E76DF5" w:rsidP="00460F6C">
            <w:pPr>
              <w:jc w:val="center"/>
              <w:rPr>
                <w:lang w:val="kk-KZ"/>
              </w:rPr>
            </w:pPr>
            <w:r w:rsidRPr="002D3F3F">
              <w:rPr>
                <w:lang w:val="kk-KZ"/>
              </w:rPr>
              <w:t>ДЕСКРИПТОРЛАР</w:t>
            </w:r>
          </w:p>
        </w:tc>
      </w:tr>
      <w:tr w:rsidR="00E76DF5" w:rsidRPr="002D3F3F" w14:paraId="7144894B" w14:textId="77777777" w:rsidTr="00460F6C">
        <w:tc>
          <w:tcPr>
            <w:tcW w:w="817" w:type="dxa"/>
            <w:vMerge/>
          </w:tcPr>
          <w:p w14:paraId="0256F71F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84" w:type="dxa"/>
            <w:vMerge/>
            <w:tcBorders>
              <w:tl2br w:val="single" w:sz="4" w:space="0" w:color="auto"/>
            </w:tcBorders>
          </w:tcPr>
          <w:p w14:paraId="5D531E27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58B8995B" w14:textId="74A09B3B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«Отлично»</w:t>
            </w:r>
          </w:p>
        </w:tc>
        <w:tc>
          <w:tcPr>
            <w:tcW w:w="1417" w:type="dxa"/>
          </w:tcPr>
          <w:p w14:paraId="3CE02B13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«Хорошо»</w:t>
            </w:r>
          </w:p>
        </w:tc>
        <w:tc>
          <w:tcPr>
            <w:tcW w:w="1559" w:type="dxa"/>
          </w:tcPr>
          <w:p w14:paraId="7EE14AC5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«Удовлетворительно»</w:t>
            </w:r>
          </w:p>
        </w:tc>
        <w:tc>
          <w:tcPr>
            <w:tcW w:w="2659" w:type="dxa"/>
            <w:gridSpan w:val="2"/>
          </w:tcPr>
          <w:p w14:paraId="23FE63BA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«Не удовлетворительно»</w:t>
            </w:r>
          </w:p>
        </w:tc>
      </w:tr>
      <w:tr w:rsidR="00E76DF5" w:rsidRPr="002D3F3F" w14:paraId="4590FEE6" w14:textId="77777777" w:rsidTr="00460F6C">
        <w:tc>
          <w:tcPr>
            <w:tcW w:w="817" w:type="dxa"/>
            <w:vMerge/>
          </w:tcPr>
          <w:p w14:paraId="6D540152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84" w:type="dxa"/>
            <w:vMerge/>
            <w:tcBorders>
              <w:tl2br w:val="single" w:sz="4" w:space="0" w:color="auto"/>
            </w:tcBorders>
          </w:tcPr>
          <w:p w14:paraId="4AC3A964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4F462BE2" w14:textId="50701BC5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35</w:t>
            </w:r>
            <w:r w:rsidRPr="002D3F3F">
              <w:t>-</w:t>
            </w:r>
            <w:r w:rsidRPr="002D3F3F">
              <w:rPr>
                <w:lang w:val="kk-KZ"/>
              </w:rPr>
              <w:t>30</w:t>
            </w:r>
            <w:r w:rsidRPr="002D3F3F">
              <w:t xml:space="preserve"> балл</w:t>
            </w:r>
            <w:r w:rsidR="00460F6C" w:rsidRPr="002D3F3F">
              <w:t>ов</w:t>
            </w:r>
          </w:p>
        </w:tc>
        <w:tc>
          <w:tcPr>
            <w:tcW w:w="1417" w:type="dxa"/>
          </w:tcPr>
          <w:p w14:paraId="520E4CAD" w14:textId="6EAAC5D1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29</w:t>
            </w:r>
            <w:r w:rsidRPr="002D3F3F">
              <w:t>-</w:t>
            </w:r>
            <w:r w:rsidRPr="002D3F3F">
              <w:rPr>
                <w:lang w:val="kk-KZ"/>
              </w:rPr>
              <w:t>25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559" w:type="dxa"/>
          </w:tcPr>
          <w:p w14:paraId="09A05EF2" w14:textId="7E8475D6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24</w:t>
            </w:r>
            <w:r w:rsidRPr="002D3F3F">
              <w:t>-</w:t>
            </w:r>
            <w:r w:rsidRPr="002D3F3F">
              <w:rPr>
                <w:lang w:val="kk-KZ"/>
              </w:rPr>
              <w:t>20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8" w:type="dxa"/>
          </w:tcPr>
          <w:p w14:paraId="68671213" w14:textId="71418FAA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19</w:t>
            </w:r>
            <w:r w:rsidRPr="002D3F3F">
              <w:t>-</w:t>
            </w:r>
            <w:r w:rsidRPr="002D3F3F">
              <w:rPr>
                <w:lang w:val="kk-KZ"/>
              </w:rPr>
              <w:t>15</w:t>
            </w:r>
            <w:r w:rsidR="00460F6C" w:rsidRPr="002D3F3F">
              <w:t xml:space="preserve"> баллов</w:t>
            </w:r>
          </w:p>
        </w:tc>
        <w:tc>
          <w:tcPr>
            <w:tcW w:w="1241" w:type="dxa"/>
          </w:tcPr>
          <w:p w14:paraId="552D4A87" w14:textId="2F484C7B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14</w:t>
            </w:r>
            <w:r w:rsidRPr="002D3F3F">
              <w:t>-</w:t>
            </w:r>
            <w:r w:rsidRPr="002D3F3F">
              <w:rPr>
                <w:lang w:val="kk-KZ"/>
              </w:rPr>
              <w:t>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</w:tr>
      <w:tr w:rsidR="00E76DF5" w:rsidRPr="002D3F3F" w14:paraId="6BCA0613" w14:textId="77777777" w:rsidTr="00460F6C">
        <w:tc>
          <w:tcPr>
            <w:tcW w:w="817" w:type="dxa"/>
          </w:tcPr>
          <w:p w14:paraId="668F9FEF" w14:textId="77777777" w:rsidR="00E76DF5" w:rsidRPr="002D3F3F" w:rsidRDefault="00E76DF5" w:rsidP="00E76DF5">
            <w:pPr>
              <w:jc w:val="center"/>
              <w:rPr>
                <w:rStyle w:val="ab"/>
                <w:rFonts w:eastAsiaTheme="majorEastAsia"/>
                <w:b/>
                <w:bCs/>
                <w:i w:val="0"/>
                <w:iCs w:val="0"/>
                <w:u w:val="single"/>
                <w:lang w:val="kk-KZ"/>
              </w:rPr>
            </w:pPr>
            <w:r w:rsidRPr="002D3F3F">
              <w:rPr>
                <w:rStyle w:val="ab"/>
                <w:rFonts w:eastAsiaTheme="majorEastAsia"/>
                <w:i w:val="0"/>
                <w:iCs w:val="0"/>
                <w:u w:val="single"/>
                <w:lang w:val="kk-KZ"/>
              </w:rPr>
              <w:t>2 вопрос</w:t>
            </w:r>
          </w:p>
          <w:p w14:paraId="2EF7809F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84" w:type="dxa"/>
          </w:tcPr>
          <w:p w14:paraId="680E23B5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017CCFB1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7" w:type="dxa"/>
          </w:tcPr>
          <w:p w14:paraId="2C387339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14:paraId="0CA914D9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8" w:type="dxa"/>
          </w:tcPr>
          <w:p w14:paraId="4D917E38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1" w:type="dxa"/>
          </w:tcPr>
          <w:p w14:paraId="61A4011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</w:tr>
      <w:tr w:rsidR="00E76DF5" w:rsidRPr="002D3F3F" w14:paraId="4C18780B" w14:textId="77777777" w:rsidTr="00460F6C">
        <w:tc>
          <w:tcPr>
            <w:tcW w:w="817" w:type="dxa"/>
            <w:vMerge w:val="restart"/>
          </w:tcPr>
          <w:p w14:paraId="4057EE61" w14:textId="77777777" w:rsidR="00E76DF5" w:rsidRPr="002D3F3F" w:rsidRDefault="00E76DF5" w:rsidP="00E76DF5">
            <w:pPr>
              <w:jc w:val="center"/>
              <w:rPr>
                <w:rStyle w:val="ab"/>
                <w:i w:val="0"/>
                <w:iCs w:val="0"/>
                <w:u w:val="single"/>
                <w:lang w:val="kk-KZ"/>
              </w:rPr>
            </w:pPr>
          </w:p>
        </w:tc>
        <w:tc>
          <w:tcPr>
            <w:tcW w:w="1384" w:type="dxa"/>
            <w:vMerge w:val="restart"/>
            <w:tcBorders>
              <w:tl2br w:val="single" w:sz="4" w:space="0" w:color="auto"/>
            </w:tcBorders>
          </w:tcPr>
          <w:p w14:paraId="0860D33D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  <w:r w:rsidRPr="002D3F3F">
              <w:rPr>
                <w:lang w:val="kk-KZ"/>
              </w:rPr>
              <w:t xml:space="preserve">          Оценка</w:t>
            </w:r>
          </w:p>
          <w:p w14:paraId="05947007" w14:textId="77777777" w:rsidR="00E76DF5" w:rsidRPr="002D3F3F" w:rsidRDefault="00E76DF5" w:rsidP="00E76DF5">
            <w:pPr>
              <w:jc w:val="both"/>
              <w:rPr>
                <w:lang w:val="kk-KZ"/>
              </w:rPr>
            </w:pPr>
          </w:p>
          <w:p w14:paraId="2A9A7E1B" w14:textId="77777777" w:rsidR="00E76DF5" w:rsidRPr="002D3F3F" w:rsidRDefault="00E76DF5" w:rsidP="00E76DF5">
            <w:pPr>
              <w:jc w:val="both"/>
              <w:rPr>
                <w:color w:val="000000"/>
                <w:lang w:val="kk-KZ"/>
              </w:rPr>
            </w:pPr>
            <w:r w:rsidRPr="002D3F3F">
              <w:rPr>
                <w:lang w:val="kk-KZ"/>
              </w:rPr>
              <w:t xml:space="preserve">Критерий      </w:t>
            </w:r>
          </w:p>
        </w:tc>
        <w:tc>
          <w:tcPr>
            <w:tcW w:w="1735" w:type="dxa"/>
          </w:tcPr>
          <w:p w14:paraId="03E4A92E" w14:textId="77E63FC9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«Отлично»</w:t>
            </w:r>
          </w:p>
        </w:tc>
        <w:tc>
          <w:tcPr>
            <w:tcW w:w="1417" w:type="dxa"/>
          </w:tcPr>
          <w:p w14:paraId="763AF53E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«Хорошо»</w:t>
            </w:r>
          </w:p>
        </w:tc>
        <w:tc>
          <w:tcPr>
            <w:tcW w:w="1559" w:type="dxa"/>
          </w:tcPr>
          <w:p w14:paraId="4EDF39D1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«Удовлетворительно»</w:t>
            </w:r>
          </w:p>
        </w:tc>
        <w:tc>
          <w:tcPr>
            <w:tcW w:w="2659" w:type="dxa"/>
            <w:gridSpan w:val="2"/>
          </w:tcPr>
          <w:p w14:paraId="64B9EF26" w14:textId="77777777" w:rsidR="00E76DF5" w:rsidRPr="002D3F3F" w:rsidRDefault="00E76DF5" w:rsidP="00460F6C">
            <w:pPr>
              <w:jc w:val="center"/>
              <w:rPr>
                <w:rStyle w:val="ab"/>
                <w:lang w:val="kk-KZ"/>
              </w:rPr>
            </w:pPr>
            <w:r w:rsidRPr="002D3F3F">
              <w:rPr>
                <w:lang w:val="kk-KZ"/>
              </w:rPr>
              <w:t>«Не удовлетворительно»</w:t>
            </w:r>
          </w:p>
        </w:tc>
      </w:tr>
      <w:tr w:rsidR="00E76DF5" w:rsidRPr="002D3F3F" w14:paraId="76CE6144" w14:textId="77777777" w:rsidTr="00460F6C">
        <w:tc>
          <w:tcPr>
            <w:tcW w:w="817" w:type="dxa"/>
            <w:vMerge/>
          </w:tcPr>
          <w:p w14:paraId="61C225C5" w14:textId="77777777" w:rsidR="00E76DF5" w:rsidRPr="002D3F3F" w:rsidRDefault="00E76DF5" w:rsidP="00E76DF5">
            <w:pPr>
              <w:jc w:val="center"/>
              <w:rPr>
                <w:rStyle w:val="ab"/>
                <w:i w:val="0"/>
                <w:iCs w:val="0"/>
                <w:u w:val="single"/>
                <w:lang w:val="kk-KZ"/>
              </w:rPr>
            </w:pPr>
          </w:p>
        </w:tc>
        <w:tc>
          <w:tcPr>
            <w:tcW w:w="1384" w:type="dxa"/>
            <w:vMerge/>
          </w:tcPr>
          <w:p w14:paraId="702FE65B" w14:textId="77777777" w:rsidR="00E76DF5" w:rsidRPr="002D3F3F" w:rsidRDefault="00E76DF5" w:rsidP="00E76DF5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735" w:type="dxa"/>
          </w:tcPr>
          <w:p w14:paraId="78A5318F" w14:textId="5729FF73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30</w:t>
            </w:r>
            <w:r w:rsidRPr="002D3F3F">
              <w:t>-</w:t>
            </w:r>
            <w:r w:rsidRPr="002D3F3F">
              <w:rPr>
                <w:lang w:val="kk-KZ"/>
              </w:rPr>
              <w:t>25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7" w:type="dxa"/>
          </w:tcPr>
          <w:p w14:paraId="746B2891" w14:textId="4E343675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24</w:t>
            </w:r>
            <w:r w:rsidRPr="002D3F3F">
              <w:t>-</w:t>
            </w:r>
            <w:r w:rsidRPr="002D3F3F">
              <w:rPr>
                <w:lang w:val="kk-KZ"/>
              </w:rPr>
              <w:t>20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559" w:type="dxa"/>
          </w:tcPr>
          <w:p w14:paraId="4E0038FD" w14:textId="344CC47D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19</w:t>
            </w:r>
            <w:r w:rsidRPr="002D3F3F">
              <w:t>-</w:t>
            </w:r>
            <w:r w:rsidRPr="002D3F3F">
              <w:rPr>
                <w:lang w:val="kk-KZ"/>
              </w:rPr>
              <w:t>15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418" w:type="dxa"/>
          </w:tcPr>
          <w:p w14:paraId="7997148E" w14:textId="1AED18DC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14</w:t>
            </w:r>
            <w:r w:rsidRPr="002D3F3F">
              <w:t>-</w:t>
            </w:r>
            <w:r w:rsidRPr="002D3F3F">
              <w:rPr>
                <w:lang w:val="kk-KZ"/>
              </w:rPr>
              <w:t>10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  <w:tc>
          <w:tcPr>
            <w:tcW w:w="1241" w:type="dxa"/>
          </w:tcPr>
          <w:p w14:paraId="33FC72D7" w14:textId="5CB534EB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9</w:t>
            </w:r>
            <w:r w:rsidRPr="002D3F3F">
              <w:t>-</w:t>
            </w:r>
            <w:r w:rsidRPr="002D3F3F">
              <w:rPr>
                <w:lang w:val="kk-KZ"/>
              </w:rPr>
              <w:t>0</w:t>
            </w:r>
            <w:r w:rsidRPr="002D3F3F">
              <w:t xml:space="preserve"> </w:t>
            </w:r>
            <w:r w:rsidR="00460F6C" w:rsidRPr="002D3F3F">
              <w:t>баллов</w:t>
            </w:r>
          </w:p>
        </w:tc>
      </w:tr>
      <w:tr w:rsidR="00E76DF5" w:rsidRPr="002D3F3F" w14:paraId="5896D7E6" w14:textId="77777777" w:rsidTr="00460F6C">
        <w:tc>
          <w:tcPr>
            <w:tcW w:w="817" w:type="dxa"/>
          </w:tcPr>
          <w:p w14:paraId="667672A0" w14:textId="77777777" w:rsidR="00E76DF5" w:rsidRPr="002D3F3F" w:rsidRDefault="00E76DF5" w:rsidP="00E76DF5">
            <w:pPr>
              <w:jc w:val="center"/>
              <w:rPr>
                <w:b/>
                <w:lang w:val="kk-KZ"/>
              </w:rPr>
            </w:pPr>
            <w:r w:rsidRPr="002D3F3F">
              <w:rPr>
                <w:lang w:val="kk-KZ"/>
              </w:rPr>
              <w:t>3 вопрос</w:t>
            </w:r>
          </w:p>
        </w:tc>
        <w:tc>
          <w:tcPr>
            <w:tcW w:w="1384" w:type="dxa"/>
          </w:tcPr>
          <w:p w14:paraId="691846F4" w14:textId="77777777" w:rsidR="00E76DF5" w:rsidRPr="002D3F3F" w:rsidRDefault="00E76DF5" w:rsidP="00E76DF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35" w:type="dxa"/>
          </w:tcPr>
          <w:p w14:paraId="6366EEE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7" w:type="dxa"/>
          </w:tcPr>
          <w:p w14:paraId="7EE731AF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14:paraId="066A01C3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8" w:type="dxa"/>
          </w:tcPr>
          <w:p w14:paraId="2BD23AA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41" w:type="dxa"/>
          </w:tcPr>
          <w:p w14:paraId="3B201372" w14:textId="77777777" w:rsidR="00E76DF5" w:rsidRPr="002D3F3F" w:rsidRDefault="00E76DF5" w:rsidP="00460F6C">
            <w:pPr>
              <w:jc w:val="center"/>
              <w:rPr>
                <w:b/>
                <w:lang w:val="kk-KZ"/>
              </w:rPr>
            </w:pPr>
          </w:p>
        </w:tc>
      </w:tr>
    </w:tbl>
    <w:p w14:paraId="2DE58A71" w14:textId="77777777" w:rsidR="00E76DF5" w:rsidRPr="002D3F3F" w:rsidRDefault="00E76DF5" w:rsidP="00E76DF5">
      <w:pPr>
        <w:tabs>
          <w:tab w:val="num" w:pos="643"/>
        </w:tabs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  <w:b/>
          <w:sz w:val="20"/>
          <w:szCs w:val="20"/>
        </w:rPr>
        <w:sectPr w:rsidR="00E76DF5" w:rsidRPr="002D3F3F" w:rsidSect="00460F6C">
          <w:pgSz w:w="11920" w:h="16850"/>
          <w:pgMar w:top="1134" w:right="851" w:bottom="1134" w:left="1701" w:header="720" w:footer="720" w:gutter="0"/>
          <w:cols w:space="720"/>
        </w:sectPr>
      </w:pPr>
    </w:p>
    <w:tbl>
      <w:tblPr>
        <w:tblStyle w:val="TableNormal2"/>
        <w:tblpPr w:leftFromText="180" w:rightFromText="180" w:vertAnchor="page" w:horzAnchor="margin" w:tblpY="1754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1984"/>
        <w:gridCol w:w="1985"/>
        <w:gridCol w:w="3718"/>
      </w:tblGrid>
      <w:tr w:rsidR="00E76DF5" w:rsidRPr="002D3F3F" w14:paraId="103047FF" w14:textId="77777777" w:rsidTr="0052305C">
        <w:trPr>
          <w:trHeight w:val="492"/>
        </w:trPr>
        <w:tc>
          <w:tcPr>
            <w:tcW w:w="2135" w:type="dxa"/>
          </w:tcPr>
          <w:p w14:paraId="59FCDC81" w14:textId="77777777" w:rsidR="00E76DF5" w:rsidRPr="002D3F3F" w:rsidRDefault="00E76DF5" w:rsidP="00E76DF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Оценка</w:t>
            </w:r>
            <w:r w:rsidRPr="002D3F3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</w:t>
            </w:r>
            <w:r w:rsidRPr="002D3F3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буквенной</w:t>
            </w:r>
            <w:r w:rsidRPr="002D3F3F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системе</w:t>
            </w:r>
          </w:p>
        </w:tc>
        <w:tc>
          <w:tcPr>
            <w:tcW w:w="1984" w:type="dxa"/>
          </w:tcPr>
          <w:p w14:paraId="54A41754" w14:textId="77777777" w:rsidR="00E76DF5" w:rsidRPr="002D3F3F" w:rsidRDefault="00E76DF5" w:rsidP="00E76DF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Цифровой</w:t>
            </w:r>
            <w:r w:rsidRPr="002D3F3F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эквивалент</w:t>
            </w:r>
          </w:p>
        </w:tc>
        <w:tc>
          <w:tcPr>
            <w:tcW w:w="1985" w:type="dxa"/>
          </w:tcPr>
          <w:p w14:paraId="361FE2E2" w14:textId="77777777" w:rsidR="00E76DF5" w:rsidRPr="002D3F3F" w:rsidRDefault="00E76DF5" w:rsidP="00E76DF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Баллы</w:t>
            </w:r>
            <w:r w:rsidRPr="002D3F3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(%-ное</w:t>
            </w:r>
            <w:r w:rsidRPr="002D3F3F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содержание)</w:t>
            </w:r>
          </w:p>
        </w:tc>
        <w:tc>
          <w:tcPr>
            <w:tcW w:w="3718" w:type="dxa"/>
          </w:tcPr>
          <w:p w14:paraId="004FCB20" w14:textId="77777777" w:rsidR="00E76DF5" w:rsidRPr="002D3F3F" w:rsidRDefault="00E76DF5" w:rsidP="00E76DF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Оценка</w:t>
            </w:r>
            <w:r w:rsidRPr="002D3F3F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</w:t>
            </w:r>
            <w:r w:rsidRPr="002D3F3F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традиционной</w:t>
            </w:r>
            <w:r w:rsidRPr="002D3F3F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системе</w:t>
            </w:r>
          </w:p>
        </w:tc>
      </w:tr>
      <w:tr w:rsidR="00E76DF5" w:rsidRPr="002D3F3F" w14:paraId="6001B814" w14:textId="77777777" w:rsidTr="0052305C">
        <w:trPr>
          <w:trHeight w:val="489"/>
        </w:trPr>
        <w:tc>
          <w:tcPr>
            <w:tcW w:w="2135" w:type="dxa"/>
          </w:tcPr>
          <w:p w14:paraId="2746AC0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</w:tc>
        <w:tc>
          <w:tcPr>
            <w:tcW w:w="1984" w:type="dxa"/>
          </w:tcPr>
          <w:p w14:paraId="5D43293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4,0</w:t>
            </w:r>
          </w:p>
        </w:tc>
        <w:tc>
          <w:tcPr>
            <w:tcW w:w="1985" w:type="dxa"/>
          </w:tcPr>
          <w:p w14:paraId="74914C17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3718" w:type="dxa"/>
            <w:vMerge w:val="restart"/>
          </w:tcPr>
          <w:p w14:paraId="05210D2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Отлично</w:t>
            </w:r>
          </w:p>
        </w:tc>
      </w:tr>
      <w:tr w:rsidR="00E76DF5" w:rsidRPr="002D3F3F" w14:paraId="69A26146" w14:textId="77777777" w:rsidTr="0052305C">
        <w:trPr>
          <w:trHeight w:val="489"/>
        </w:trPr>
        <w:tc>
          <w:tcPr>
            <w:tcW w:w="2135" w:type="dxa"/>
          </w:tcPr>
          <w:p w14:paraId="3CFFB23B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А-</w:t>
            </w:r>
          </w:p>
        </w:tc>
        <w:tc>
          <w:tcPr>
            <w:tcW w:w="1984" w:type="dxa"/>
          </w:tcPr>
          <w:p w14:paraId="3865488B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3,67</w:t>
            </w:r>
          </w:p>
        </w:tc>
        <w:tc>
          <w:tcPr>
            <w:tcW w:w="1985" w:type="dxa"/>
          </w:tcPr>
          <w:p w14:paraId="209CBE6F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3718" w:type="dxa"/>
            <w:vMerge/>
          </w:tcPr>
          <w:p w14:paraId="38427C2B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5569D1FD" w14:textId="77777777" w:rsidTr="0052305C">
        <w:trPr>
          <w:trHeight w:val="489"/>
        </w:trPr>
        <w:tc>
          <w:tcPr>
            <w:tcW w:w="2135" w:type="dxa"/>
          </w:tcPr>
          <w:p w14:paraId="157AAA9A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В+</w:t>
            </w:r>
          </w:p>
        </w:tc>
        <w:tc>
          <w:tcPr>
            <w:tcW w:w="1984" w:type="dxa"/>
          </w:tcPr>
          <w:p w14:paraId="1DEF863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3,33</w:t>
            </w:r>
          </w:p>
        </w:tc>
        <w:tc>
          <w:tcPr>
            <w:tcW w:w="1985" w:type="dxa"/>
          </w:tcPr>
          <w:p w14:paraId="08FC2B7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3718" w:type="dxa"/>
            <w:vMerge w:val="restart"/>
          </w:tcPr>
          <w:p w14:paraId="4D1C655F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Хорошо</w:t>
            </w:r>
          </w:p>
        </w:tc>
      </w:tr>
      <w:tr w:rsidR="00E76DF5" w:rsidRPr="002D3F3F" w14:paraId="2094B80B" w14:textId="77777777" w:rsidTr="0052305C">
        <w:trPr>
          <w:trHeight w:val="489"/>
        </w:trPr>
        <w:tc>
          <w:tcPr>
            <w:tcW w:w="2135" w:type="dxa"/>
          </w:tcPr>
          <w:p w14:paraId="57A9C700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</w:p>
        </w:tc>
        <w:tc>
          <w:tcPr>
            <w:tcW w:w="1984" w:type="dxa"/>
          </w:tcPr>
          <w:p w14:paraId="2744410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3,0</w:t>
            </w:r>
          </w:p>
        </w:tc>
        <w:tc>
          <w:tcPr>
            <w:tcW w:w="1985" w:type="dxa"/>
          </w:tcPr>
          <w:p w14:paraId="007EED28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3718" w:type="dxa"/>
            <w:vMerge/>
          </w:tcPr>
          <w:p w14:paraId="205CBB9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389E6EB3" w14:textId="77777777" w:rsidTr="0052305C">
        <w:trPr>
          <w:trHeight w:val="489"/>
        </w:trPr>
        <w:tc>
          <w:tcPr>
            <w:tcW w:w="2135" w:type="dxa"/>
          </w:tcPr>
          <w:p w14:paraId="0465417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В-</w:t>
            </w:r>
          </w:p>
        </w:tc>
        <w:tc>
          <w:tcPr>
            <w:tcW w:w="1984" w:type="dxa"/>
          </w:tcPr>
          <w:p w14:paraId="3B8D7505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2,67</w:t>
            </w:r>
          </w:p>
        </w:tc>
        <w:tc>
          <w:tcPr>
            <w:tcW w:w="1985" w:type="dxa"/>
          </w:tcPr>
          <w:p w14:paraId="3CCF098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3718" w:type="dxa"/>
            <w:vMerge/>
          </w:tcPr>
          <w:p w14:paraId="6DAD9E4A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00D493B5" w14:textId="77777777" w:rsidTr="0052305C">
        <w:trPr>
          <w:trHeight w:val="492"/>
        </w:trPr>
        <w:tc>
          <w:tcPr>
            <w:tcW w:w="2135" w:type="dxa"/>
          </w:tcPr>
          <w:p w14:paraId="31099F9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С+</w:t>
            </w:r>
          </w:p>
        </w:tc>
        <w:tc>
          <w:tcPr>
            <w:tcW w:w="1984" w:type="dxa"/>
          </w:tcPr>
          <w:p w14:paraId="593B760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2,33</w:t>
            </w:r>
          </w:p>
        </w:tc>
        <w:tc>
          <w:tcPr>
            <w:tcW w:w="1985" w:type="dxa"/>
          </w:tcPr>
          <w:p w14:paraId="592B1FF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3718" w:type="dxa"/>
            <w:vMerge/>
          </w:tcPr>
          <w:p w14:paraId="6677110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076BA35D" w14:textId="77777777" w:rsidTr="0052305C">
        <w:trPr>
          <w:trHeight w:val="489"/>
        </w:trPr>
        <w:tc>
          <w:tcPr>
            <w:tcW w:w="2135" w:type="dxa"/>
          </w:tcPr>
          <w:p w14:paraId="763344A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</w:p>
        </w:tc>
        <w:tc>
          <w:tcPr>
            <w:tcW w:w="1984" w:type="dxa"/>
          </w:tcPr>
          <w:p w14:paraId="27DD492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2,0</w:t>
            </w:r>
          </w:p>
        </w:tc>
        <w:tc>
          <w:tcPr>
            <w:tcW w:w="1985" w:type="dxa"/>
          </w:tcPr>
          <w:p w14:paraId="6F4B5E9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3718" w:type="dxa"/>
            <w:vMerge w:val="restart"/>
          </w:tcPr>
          <w:p w14:paraId="39798EE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Удовлетворительно</w:t>
            </w:r>
          </w:p>
        </w:tc>
      </w:tr>
      <w:tr w:rsidR="00E76DF5" w:rsidRPr="002D3F3F" w14:paraId="1B200A77" w14:textId="77777777" w:rsidTr="0052305C">
        <w:trPr>
          <w:trHeight w:val="489"/>
        </w:trPr>
        <w:tc>
          <w:tcPr>
            <w:tcW w:w="2135" w:type="dxa"/>
          </w:tcPr>
          <w:p w14:paraId="4766D4CA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</w:t>
            </w:r>
          </w:p>
        </w:tc>
        <w:tc>
          <w:tcPr>
            <w:tcW w:w="1984" w:type="dxa"/>
          </w:tcPr>
          <w:p w14:paraId="4EFE377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1,67</w:t>
            </w:r>
          </w:p>
        </w:tc>
        <w:tc>
          <w:tcPr>
            <w:tcW w:w="1985" w:type="dxa"/>
          </w:tcPr>
          <w:p w14:paraId="09A23077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3718" w:type="dxa"/>
            <w:vMerge/>
          </w:tcPr>
          <w:p w14:paraId="2E29F81C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616260AF" w14:textId="77777777" w:rsidTr="0052305C">
        <w:trPr>
          <w:trHeight w:val="489"/>
        </w:trPr>
        <w:tc>
          <w:tcPr>
            <w:tcW w:w="2135" w:type="dxa"/>
          </w:tcPr>
          <w:p w14:paraId="373E24D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D+</w:t>
            </w:r>
          </w:p>
        </w:tc>
        <w:tc>
          <w:tcPr>
            <w:tcW w:w="1984" w:type="dxa"/>
          </w:tcPr>
          <w:p w14:paraId="6618FD8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1,33</w:t>
            </w:r>
          </w:p>
        </w:tc>
        <w:tc>
          <w:tcPr>
            <w:tcW w:w="1985" w:type="dxa"/>
          </w:tcPr>
          <w:p w14:paraId="67C27283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3718" w:type="dxa"/>
            <w:vMerge/>
          </w:tcPr>
          <w:p w14:paraId="29B0095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4E6919B7" w14:textId="77777777" w:rsidTr="0052305C">
        <w:trPr>
          <w:trHeight w:val="489"/>
        </w:trPr>
        <w:tc>
          <w:tcPr>
            <w:tcW w:w="2135" w:type="dxa"/>
          </w:tcPr>
          <w:p w14:paraId="162407DF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</w:t>
            </w:r>
          </w:p>
        </w:tc>
        <w:tc>
          <w:tcPr>
            <w:tcW w:w="1984" w:type="dxa"/>
          </w:tcPr>
          <w:p w14:paraId="7F4EB7DF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1,0</w:t>
            </w:r>
          </w:p>
        </w:tc>
        <w:tc>
          <w:tcPr>
            <w:tcW w:w="1985" w:type="dxa"/>
          </w:tcPr>
          <w:p w14:paraId="09F0D941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3718" w:type="dxa"/>
            <w:vMerge/>
          </w:tcPr>
          <w:p w14:paraId="77CB542C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F5" w:rsidRPr="002D3F3F" w14:paraId="36115C45" w14:textId="77777777" w:rsidTr="0052305C">
        <w:trPr>
          <w:trHeight w:val="489"/>
        </w:trPr>
        <w:tc>
          <w:tcPr>
            <w:tcW w:w="2135" w:type="dxa"/>
          </w:tcPr>
          <w:p w14:paraId="310C5387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FX</w:t>
            </w:r>
          </w:p>
        </w:tc>
        <w:tc>
          <w:tcPr>
            <w:tcW w:w="1984" w:type="dxa"/>
          </w:tcPr>
          <w:p w14:paraId="40ED37E9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1985" w:type="dxa"/>
          </w:tcPr>
          <w:p w14:paraId="6786C5A0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25-49</w:t>
            </w:r>
          </w:p>
        </w:tc>
        <w:tc>
          <w:tcPr>
            <w:tcW w:w="3718" w:type="dxa"/>
          </w:tcPr>
          <w:p w14:paraId="38587F1D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Неудовлетворительно</w:t>
            </w:r>
          </w:p>
        </w:tc>
      </w:tr>
      <w:tr w:rsidR="00E76DF5" w:rsidRPr="002D3F3F" w14:paraId="121A8A5A" w14:textId="77777777" w:rsidTr="0052305C">
        <w:trPr>
          <w:trHeight w:val="492"/>
        </w:trPr>
        <w:tc>
          <w:tcPr>
            <w:tcW w:w="2135" w:type="dxa"/>
          </w:tcPr>
          <w:p w14:paraId="530D89A6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F</w:t>
            </w:r>
          </w:p>
        </w:tc>
        <w:tc>
          <w:tcPr>
            <w:tcW w:w="1984" w:type="dxa"/>
          </w:tcPr>
          <w:p w14:paraId="49668331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985" w:type="dxa"/>
          </w:tcPr>
          <w:p w14:paraId="7CC3B920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0-24</w:t>
            </w:r>
          </w:p>
        </w:tc>
        <w:tc>
          <w:tcPr>
            <w:tcW w:w="3718" w:type="dxa"/>
          </w:tcPr>
          <w:p w14:paraId="7BA20804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Скачать</w:t>
            </w:r>
          </w:p>
        </w:tc>
      </w:tr>
      <w:tr w:rsidR="00E76DF5" w:rsidRPr="002D3F3F" w14:paraId="43D7867A" w14:textId="77777777" w:rsidTr="0052305C">
        <w:trPr>
          <w:trHeight w:val="492"/>
        </w:trPr>
        <w:tc>
          <w:tcPr>
            <w:tcW w:w="2135" w:type="dxa"/>
          </w:tcPr>
          <w:p w14:paraId="1F3A4CC7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 (Incomplete)</w:t>
            </w:r>
          </w:p>
        </w:tc>
        <w:tc>
          <w:tcPr>
            <w:tcW w:w="1984" w:type="dxa"/>
          </w:tcPr>
          <w:p w14:paraId="1AA03CF8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104FC54C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3718" w:type="dxa"/>
          </w:tcPr>
          <w:p w14:paraId="5F50A7DC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Предмет незаконченный</w:t>
            </w:r>
          </w:p>
          <w:p w14:paraId="3444860E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637E21EF" w14:textId="77777777" w:rsidTr="0052305C">
        <w:trPr>
          <w:trHeight w:val="492"/>
        </w:trPr>
        <w:tc>
          <w:tcPr>
            <w:tcW w:w="2135" w:type="dxa"/>
          </w:tcPr>
          <w:p w14:paraId="3E4EC36C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  (Pass)</w:t>
            </w:r>
          </w:p>
        </w:tc>
        <w:tc>
          <w:tcPr>
            <w:tcW w:w="1984" w:type="dxa"/>
          </w:tcPr>
          <w:p w14:paraId="6EABDC8D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5238F0A7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14:paraId="6D751201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18" w:type="dxa"/>
          </w:tcPr>
          <w:p w14:paraId="3F409A50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«Подсчитано»</w:t>
            </w:r>
          </w:p>
          <w:p w14:paraId="2C6CC2E9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5C4215BF" w14:textId="77777777" w:rsidTr="0052305C">
        <w:trPr>
          <w:trHeight w:val="492"/>
        </w:trPr>
        <w:tc>
          <w:tcPr>
            <w:tcW w:w="2135" w:type="dxa"/>
          </w:tcPr>
          <w:p w14:paraId="78E8BDFD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NP (No Рass)</w:t>
            </w:r>
          </w:p>
        </w:tc>
        <w:tc>
          <w:tcPr>
            <w:tcW w:w="1984" w:type="dxa"/>
          </w:tcPr>
          <w:p w14:paraId="13CD8FE5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5015F6C4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14:paraId="75A8AE58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18" w:type="dxa"/>
          </w:tcPr>
          <w:p w14:paraId="63354A72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«Не засчитывается»</w:t>
            </w:r>
          </w:p>
          <w:p w14:paraId="0E75E796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558B11F8" w14:textId="77777777" w:rsidTr="0052305C">
        <w:trPr>
          <w:trHeight w:val="492"/>
        </w:trPr>
        <w:tc>
          <w:tcPr>
            <w:tcW w:w="2135" w:type="dxa"/>
          </w:tcPr>
          <w:p w14:paraId="6E491953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 (Withdrawal)</w:t>
            </w:r>
          </w:p>
        </w:tc>
        <w:tc>
          <w:tcPr>
            <w:tcW w:w="1984" w:type="dxa"/>
          </w:tcPr>
          <w:p w14:paraId="055D764C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6D8FFFDF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3718" w:type="dxa"/>
          </w:tcPr>
          <w:p w14:paraId="48580C0A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«Отказ от дисциплины»</w:t>
            </w:r>
          </w:p>
          <w:p w14:paraId="74D2C98D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26355E6E" w14:textId="77777777" w:rsidTr="0052305C">
        <w:trPr>
          <w:trHeight w:val="492"/>
        </w:trPr>
        <w:tc>
          <w:tcPr>
            <w:tcW w:w="2135" w:type="dxa"/>
          </w:tcPr>
          <w:p w14:paraId="533D38B9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pacing w:val="-6"/>
                <w:sz w:val="20"/>
                <w:szCs w:val="20"/>
                <w:lang w:val="kk-KZ"/>
              </w:rPr>
              <w:t>AW  (Academic Withdrawal)</w:t>
            </w:r>
          </w:p>
        </w:tc>
        <w:tc>
          <w:tcPr>
            <w:tcW w:w="1984" w:type="dxa"/>
          </w:tcPr>
          <w:p w14:paraId="6EB6050B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57EC7027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18" w:type="dxa"/>
          </w:tcPr>
          <w:p w14:paraId="24977D6F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Исключение из дисциплины по академической причине</w:t>
            </w:r>
          </w:p>
          <w:p w14:paraId="62B3C910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5173A1B0" w14:textId="77777777" w:rsidTr="0052305C">
        <w:trPr>
          <w:trHeight w:val="492"/>
        </w:trPr>
        <w:tc>
          <w:tcPr>
            <w:tcW w:w="2135" w:type="dxa"/>
          </w:tcPr>
          <w:p w14:paraId="68745FD9" w14:textId="77777777" w:rsidR="00E76DF5" w:rsidRPr="002D3F3F" w:rsidRDefault="00E76DF5" w:rsidP="00E76DF5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AU  (Audit)</w:t>
            </w:r>
          </w:p>
        </w:tc>
        <w:tc>
          <w:tcPr>
            <w:tcW w:w="1984" w:type="dxa"/>
          </w:tcPr>
          <w:p w14:paraId="538E0962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14:paraId="0B0AD09E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3718" w:type="dxa"/>
          </w:tcPr>
          <w:p w14:paraId="38F1F2F9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"Предмет прослушан»</w:t>
            </w:r>
          </w:p>
          <w:p w14:paraId="35030F6D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E76DF5" w:rsidRPr="002D3F3F" w14:paraId="70F04F5C" w14:textId="77777777" w:rsidTr="0052305C">
        <w:trPr>
          <w:trHeight w:val="492"/>
        </w:trPr>
        <w:tc>
          <w:tcPr>
            <w:tcW w:w="2135" w:type="dxa"/>
          </w:tcPr>
          <w:p w14:paraId="5C0EB5A7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Аттестован </w:t>
            </w:r>
          </w:p>
        </w:tc>
        <w:tc>
          <w:tcPr>
            <w:tcW w:w="1984" w:type="dxa"/>
          </w:tcPr>
          <w:p w14:paraId="3B5BA3E8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45ABC5C3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30-60</w:t>
            </w:r>
          </w:p>
          <w:p w14:paraId="69CE9271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50-100</w:t>
            </w:r>
          </w:p>
        </w:tc>
        <w:tc>
          <w:tcPr>
            <w:tcW w:w="3718" w:type="dxa"/>
          </w:tcPr>
          <w:p w14:paraId="34D4F9A1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Аттестован</w:t>
            </w:r>
          </w:p>
          <w:p w14:paraId="697963A3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76DF5" w:rsidRPr="002D3F3F" w14:paraId="6154C9BD" w14:textId="77777777" w:rsidTr="0052305C">
        <w:trPr>
          <w:trHeight w:val="492"/>
        </w:trPr>
        <w:tc>
          <w:tcPr>
            <w:tcW w:w="2135" w:type="dxa"/>
          </w:tcPr>
          <w:p w14:paraId="4E2172E2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аттестован</w:t>
            </w:r>
          </w:p>
        </w:tc>
        <w:tc>
          <w:tcPr>
            <w:tcW w:w="1984" w:type="dxa"/>
          </w:tcPr>
          <w:p w14:paraId="744128AE" w14:textId="77777777" w:rsidR="00E76DF5" w:rsidRPr="002D3F3F" w:rsidRDefault="00E76DF5" w:rsidP="00E76D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02C2A096" w14:textId="77777777" w:rsidR="00E76DF5" w:rsidRPr="002D3F3F" w:rsidRDefault="00E76DF5" w:rsidP="00E76DF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0-29</w:t>
            </w:r>
          </w:p>
          <w:p w14:paraId="7F975A41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0-49</w:t>
            </w:r>
          </w:p>
        </w:tc>
        <w:tc>
          <w:tcPr>
            <w:tcW w:w="3718" w:type="dxa"/>
          </w:tcPr>
          <w:p w14:paraId="6C6E5F8E" w14:textId="77777777" w:rsidR="00E76DF5" w:rsidRPr="002D3F3F" w:rsidRDefault="00E76DF5" w:rsidP="00E7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3F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 аттестован</w:t>
            </w:r>
          </w:p>
        </w:tc>
      </w:tr>
    </w:tbl>
    <w:p w14:paraId="26338EF0" w14:textId="77777777" w:rsidR="001A1A6D" w:rsidRPr="002D3F3F" w:rsidRDefault="001A1A6D" w:rsidP="00460F6C">
      <w:pPr>
        <w:tabs>
          <w:tab w:val="num" w:pos="643"/>
        </w:tabs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1A6D" w:rsidRPr="002D3F3F" w:rsidSect="00460F6C">
      <w:pgSz w:w="11920" w:h="1685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8D5"/>
    <w:multiLevelType w:val="multilevel"/>
    <w:tmpl w:val="192E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E3F2043"/>
    <w:multiLevelType w:val="multilevel"/>
    <w:tmpl w:val="A558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C729D"/>
    <w:multiLevelType w:val="multilevel"/>
    <w:tmpl w:val="6616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35A3A"/>
    <w:multiLevelType w:val="multilevel"/>
    <w:tmpl w:val="3C365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485C3BF8"/>
    <w:multiLevelType w:val="multilevel"/>
    <w:tmpl w:val="BEF2B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181166"/>
    <w:multiLevelType w:val="multilevel"/>
    <w:tmpl w:val="44B4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D4973FA"/>
    <w:multiLevelType w:val="multilevel"/>
    <w:tmpl w:val="136C7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A098E"/>
    <w:multiLevelType w:val="multilevel"/>
    <w:tmpl w:val="726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9B208E"/>
    <w:multiLevelType w:val="multilevel"/>
    <w:tmpl w:val="5FB8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11"/>
  </w:num>
  <w:num w:numId="8">
    <w:abstractNumId w:val="0"/>
  </w:num>
  <w:num w:numId="9">
    <w:abstractNumId w:val="3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BFA"/>
    <w:rsid w:val="00081E35"/>
    <w:rsid w:val="000B40F9"/>
    <w:rsid w:val="000E30AF"/>
    <w:rsid w:val="00144385"/>
    <w:rsid w:val="001A1A6D"/>
    <w:rsid w:val="001D2FA8"/>
    <w:rsid w:val="001E4D33"/>
    <w:rsid w:val="00224BFA"/>
    <w:rsid w:val="00274446"/>
    <w:rsid w:val="00296530"/>
    <w:rsid w:val="002C367B"/>
    <w:rsid w:val="002D0A57"/>
    <w:rsid w:val="002D3F3F"/>
    <w:rsid w:val="00367CCD"/>
    <w:rsid w:val="00373318"/>
    <w:rsid w:val="003C3AB4"/>
    <w:rsid w:val="003C539D"/>
    <w:rsid w:val="0041086D"/>
    <w:rsid w:val="00444A12"/>
    <w:rsid w:val="00460F6C"/>
    <w:rsid w:val="00493A5A"/>
    <w:rsid w:val="005B54BF"/>
    <w:rsid w:val="006151BC"/>
    <w:rsid w:val="00793069"/>
    <w:rsid w:val="008C0768"/>
    <w:rsid w:val="008D21FE"/>
    <w:rsid w:val="0099770E"/>
    <w:rsid w:val="00A13783"/>
    <w:rsid w:val="00A31EF3"/>
    <w:rsid w:val="00A54463"/>
    <w:rsid w:val="00A67924"/>
    <w:rsid w:val="00A90C1E"/>
    <w:rsid w:val="00A92C29"/>
    <w:rsid w:val="00AA0E83"/>
    <w:rsid w:val="00BD28E2"/>
    <w:rsid w:val="00C16F08"/>
    <w:rsid w:val="00CB6087"/>
    <w:rsid w:val="00CC01C3"/>
    <w:rsid w:val="00CD2A01"/>
    <w:rsid w:val="00D77756"/>
    <w:rsid w:val="00DE36AF"/>
    <w:rsid w:val="00E1027B"/>
    <w:rsid w:val="00E57209"/>
    <w:rsid w:val="00E76DF5"/>
    <w:rsid w:val="00EB25C8"/>
    <w:rsid w:val="00F058D3"/>
    <w:rsid w:val="00F5498E"/>
    <w:rsid w:val="00F82E4D"/>
    <w:rsid w:val="00F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6395"/>
  <w15:docId w15:val="{56EA3A46-9FF4-46F8-BDDF-5F53A1C6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A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uiPriority w:val="99"/>
    <w:rsid w:val="00A92C29"/>
    <w:rPr>
      <w:color w:val="0000FF"/>
      <w:u w:val="single"/>
    </w:rPr>
  </w:style>
  <w:style w:type="paragraph" w:styleId="a8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2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2C367B"/>
  </w:style>
  <w:style w:type="character" w:customStyle="1" w:styleId="typename">
    <w:name w:val="typename"/>
    <w:basedOn w:val="a0"/>
    <w:rsid w:val="002C367B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D0A57"/>
    <w:rPr>
      <w:rFonts w:ascii="Times New Roman" w:eastAsia="Times New Roman" w:hAnsi="Times New Roman" w:cs="Times New Roman"/>
    </w:rPr>
  </w:style>
  <w:style w:type="character" w:styleId="a9">
    <w:name w:val="Unresolved Mention"/>
    <w:basedOn w:val="a0"/>
    <w:uiPriority w:val="99"/>
    <w:semiHidden/>
    <w:unhideWhenUsed/>
    <w:rsid w:val="00367CCD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6151BC"/>
  </w:style>
  <w:style w:type="table" w:customStyle="1" w:styleId="12">
    <w:name w:val="Таблица плотная1"/>
    <w:basedOn w:val="a1"/>
    <w:uiPriority w:val="59"/>
    <w:rsid w:val="00E7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76D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76DF5"/>
  </w:style>
  <w:style w:type="table" w:customStyle="1" w:styleId="TableNormal2">
    <w:name w:val="Table Normal2"/>
    <w:uiPriority w:val="2"/>
    <w:semiHidden/>
    <w:unhideWhenUsed/>
    <w:qFormat/>
    <w:rsid w:val="00E76D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aliases w:val="Таблица плотная"/>
    <w:basedOn w:val="a1"/>
    <w:uiPriority w:val="39"/>
    <w:rsid w:val="00E7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E76DF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CD2A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Strong"/>
    <w:basedOn w:val="a0"/>
    <w:uiPriority w:val="22"/>
    <w:qFormat/>
    <w:rsid w:val="00CD2A01"/>
    <w:rPr>
      <w:b/>
      <w:bCs/>
    </w:rPr>
  </w:style>
  <w:style w:type="paragraph" w:styleId="ad">
    <w:name w:val="Normal (Web)"/>
    <w:basedOn w:val="a"/>
    <w:uiPriority w:val="99"/>
    <w:semiHidden/>
    <w:unhideWhenUsed/>
    <w:rsid w:val="00F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10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47</cp:revision>
  <dcterms:created xsi:type="dcterms:W3CDTF">2021-04-02T13:32:00Z</dcterms:created>
  <dcterms:modified xsi:type="dcterms:W3CDTF">2024-10-14T08:35:00Z</dcterms:modified>
</cp:coreProperties>
</file>